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BDB368" w14:textId="7B44D492" w:rsidR="00D05FB7" w:rsidRPr="00A23ECD" w:rsidRDefault="00D05FB7" w:rsidP="00A23ECD">
      <w:pPr>
        <w:spacing w:line="276" w:lineRule="auto"/>
        <w:rPr>
          <w:rFonts w:asciiTheme="majorHAnsi" w:hAnsiTheme="majorHAnsi" w:cs="Calibri Light (Headings)"/>
          <w:bCs/>
          <w:spacing w:val="20"/>
        </w:rPr>
      </w:pP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RISK ASSESSMENT </w:t>
      </w:r>
      <w:r w:rsidR="00B03905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>ACTION</w:t>
      </w:r>
      <w:r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PLAN</w:t>
      </w:r>
      <w:r w:rsidR="00B70A90" w:rsidRPr="00A23ECD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F36F1F">
        <w:rPr>
          <w:rFonts w:asciiTheme="majorHAnsi" w:hAnsiTheme="majorHAnsi" w:cs="Calibri Light (Headings)"/>
          <w:bCs/>
          <w:spacing w:val="20"/>
          <w:sz w:val="46"/>
          <w:szCs w:val="46"/>
        </w:rPr>
        <w:t>–</w:t>
      </w:r>
      <w:r w:rsidR="00933938" w:rsidRPr="00933938">
        <w:rPr>
          <w:rFonts w:asciiTheme="majorHAnsi" w:hAnsiTheme="majorHAnsi" w:cs="Calibri Light (Headings)"/>
          <w:bCs/>
          <w:spacing w:val="20"/>
          <w:sz w:val="46"/>
          <w:szCs w:val="46"/>
        </w:rPr>
        <w:t xml:space="preserve"> </w:t>
      </w:r>
      <w:r w:rsidR="00F36F1F" w:rsidRPr="00F36F1F">
        <w:rPr>
          <w:rFonts w:asciiTheme="majorHAnsi" w:hAnsiTheme="majorHAnsi" w:cs="Calibri Light (Headings)"/>
          <w:bCs/>
          <w:color w:val="EE0000"/>
          <w:spacing w:val="20"/>
          <w:sz w:val="46"/>
          <w:szCs w:val="46"/>
        </w:rPr>
        <w:t xml:space="preserve">Nursery Indoor </w:t>
      </w:r>
      <w:r w:rsidR="00F36F1F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t xml:space="preserve">Risk Assessment </w:t>
      </w:r>
      <w:r w:rsidR="002A4D46" w:rsidRPr="00A23ECD">
        <w:rPr>
          <w:rFonts w:asciiTheme="majorHAnsi" w:hAnsiTheme="majorHAnsi" w:cs="Calibri Light (Headings)"/>
          <w:bCs/>
          <w:color w:val="FF0000"/>
          <w:spacing w:val="20"/>
          <w:sz w:val="46"/>
          <w:szCs w:val="46"/>
        </w:rPr>
        <w:br/>
      </w:r>
    </w:p>
    <w:p w14:paraId="52BEFB5B" w14:textId="19FD8777" w:rsidR="004862CC" w:rsidRDefault="00681E1C" w:rsidP="004862CC">
      <w:pPr>
        <w:spacing w:line="360" w:lineRule="auto"/>
        <w:rPr>
          <w:rFonts w:asciiTheme="majorHAnsi" w:hAnsiTheme="majorHAnsi" w:cstheme="majorHAnsi"/>
        </w:rPr>
      </w:pPr>
      <w:bookmarkStart w:id="0" w:name="_Hlk73112856"/>
      <w:r w:rsidRPr="006368DB">
        <w:rPr>
          <w:rFonts w:asciiTheme="majorHAnsi" w:hAnsiTheme="majorHAnsi" w:cstheme="majorHAnsi"/>
        </w:rPr>
        <w:t xml:space="preserve">The Education and Care Services National Law </w:t>
      </w:r>
      <w:r w:rsidR="00AC6238">
        <w:rPr>
          <w:rFonts w:asciiTheme="majorHAnsi" w:hAnsiTheme="majorHAnsi" w:cstheme="majorHAnsi"/>
        </w:rPr>
        <w:t xml:space="preserve">and Regulations </w:t>
      </w:r>
      <w:r w:rsidRPr="006368DB">
        <w:rPr>
          <w:rFonts w:asciiTheme="majorHAnsi" w:hAnsiTheme="majorHAnsi" w:cstheme="majorHAnsi"/>
        </w:rPr>
        <w:t xml:space="preserve">require </w:t>
      </w:r>
      <w:r w:rsidR="00882BED">
        <w:rPr>
          <w:rFonts w:asciiTheme="majorHAnsi" w:hAnsiTheme="majorHAnsi" w:cstheme="majorHAnsi"/>
        </w:rPr>
        <w:t>services</w:t>
      </w:r>
      <w:r w:rsidRPr="006368DB">
        <w:rPr>
          <w:rFonts w:asciiTheme="majorHAnsi" w:hAnsiTheme="majorHAnsi" w:cstheme="majorHAnsi"/>
        </w:rPr>
        <w:t xml:space="preserve"> to ‘</w:t>
      </w:r>
      <w:r w:rsidR="00882BED" w:rsidRPr="00CC5EB3">
        <w:rPr>
          <w:rFonts w:asciiTheme="majorHAnsi" w:hAnsiTheme="majorHAnsi" w:cstheme="majorHAnsi"/>
          <w:i/>
          <w:iCs/>
        </w:rPr>
        <w:t>ensure that a risk assessment is conducted to identify potential emergencies that are relevant to the service</w:t>
      </w:r>
      <w:r w:rsidRPr="00CC5EB3">
        <w:rPr>
          <w:rFonts w:asciiTheme="majorHAnsi" w:hAnsiTheme="majorHAnsi" w:cstheme="majorHAnsi"/>
          <w:i/>
          <w:iCs/>
        </w:rPr>
        <w:t>’</w:t>
      </w:r>
      <w:r w:rsidRPr="006368DB">
        <w:rPr>
          <w:rFonts w:asciiTheme="majorHAnsi" w:hAnsiTheme="majorHAnsi" w:cstheme="majorHAnsi"/>
        </w:rPr>
        <w:t xml:space="preserve"> (S</w:t>
      </w:r>
      <w:r w:rsidR="00E44C2D">
        <w:rPr>
          <w:rFonts w:asciiTheme="majorHAnsi" w:hAnsiTheme="majorHAnsi" w:cstheme="majorHAnsi"/>
        </w:rPr>
        <w:t>.</w:t>
      </w:r>
      <w:r w:rsidRPr="006368DB">
        <w:rPr>
          <w:rFonts w:asciiTheme="majorHAnsi" w:hAnsiTheme="majorHAnsi" w:cstheme="majorHAnsi"/>
        </w:rPr>
        <w:t xml:space="preserve"> </w:t>
      </w:r>
      <w:r w:rsidR="00882BED">
        <w:rPr>
          <w:rFonts w:asciiTheme="majorHAnsi" w:hAnsiTheme="majorHAnsi" w:cstheme="majorHAnsi"/>
        </w:rPr>
        <w:t>97 (2)</w:t>
      </w:r>
      <w:r w:rsidRPr="006368DB">
        <w:rPr>
          <w:rFonts w:asciiTheme="majorHAnsi" w:hAnsiTheme="majorHAnsi" w:cstheme="majorHAnsi"/>
        </w:rPr>
        <w:t>)</w:t>
      </w:r>
      <w:bookmarkEnd w:id="0"/>
      <w:r w:rsidR="00A30888">
        <w:rPr>
          <w:rFonts w:asciiTheme="majorHAnsi" w:hAnsiTheme="majorHAnsi" w:cstheme="majorHAnsi"/>
        </w:rPr>
        <w:t xml:space="preserve"> and </w:t>
      </w:r>
      <w:r w:rsidR="004B37FD">
        <w:rPr>
          <w:rFonts w:asciiTheme="majorHAnsi" w:hAnsiTheme="majorHAnsi" w:cstheme="majorHAnsi"/>
        </w:rPr>
        <w:t>‘</w:t>
      </w:r>
      <w:r w:rsidR="00A30888" w:rsidRPr="00A30888">
        <w:rPr>
          <w:rFonts w:asciiTheme="majorHAnsi" w:hAnsiTheme="majorHAnsi" w:cstheme="majorHAnsi"/>
          <w:i/>
          <w:iCs/>
        </w:rPr>
        <w:t>ensure that every reasonable precaution is taken to protect children… from har</w:t>
      </w:r>
      <w:r w:rsidR="00A30888">
        <w:rPr>
          <w:rFonts w:asciiTheme="majorHAnsi" w:hAnsiTheme="majorHAnsi" w:cstheme="majorHAnsi"/>
          <w:i/>
          <w:iCs/>
        </w:rPr>
        <w:t>m</w:t>
      </w:r>
      <w:r w:rsidR="00A30888" w:rsidRPr="00A30888">
        <w:rPr>
          <w:rFonts w:asciiTheme="majorHAnsi" w:hAnsiTheme="majorHAnsi" w:cstheme="majorHAnsi"/>
          <w:i/>
          <w:iCs/>
        </w:rPr>
        <w:t xml:space="preserve"> and from any hazard likely to cause injur</w:t>
      </w:r>
      <w:r w:rsidR="00A30888">
        <w:rPr>
          <w:rFonts w:asciiTheme="majorHAnsi" w:hAnsiTheme="majorHAnsi" w:cstheme="majorHAnsi"/>
          <w:i/>
          <w:iCs/>
        </w:rPr>
        <w:t>y</w:t>
      </w:r>
      <w:r w:rsidR="004B37FD">
        <w:rPr>
          <w:rFonts w:asciiTheme="majorHAnsi" w:hAnsiTheme="majorHAnsi" w:cstheme="majorHAnsi"/>
          <w:i/>
          <w:iCs/>
        </w:rPr>
        <w:t>’</w:t>
      </w:r>
      <w:r w:rsidR="00A30888">
        <w:rPr>
          <w:rFonts w:asciiTheme="majorHAnsi" w:hAnsiTheme="majorHAnsi" w:cstheme="majorHAnsi"/>
          <w:i/>
          <w:iCs/>
        </w:rPr>
        <w:t xml:space="preserve"> (S</w:t>
      </w:r>
      <w:r w:rsidR="00E44C2D">
        <w:rPr>
          <w:rFonts w:asciiTheme="majorHAnsi" w:hAnsiTheme="majorHAnsi" w:cstheme="majorHAnsi"/>
          <w:i/>
          <w:iCs/>
        </w:rPr>
        <w:t>.</w:t>
      </w:r>
      <w:r w:rsidR="00A30888">
        <w:rPr>
          <w:rFonts w:asciiTheme="majorHAnsi" w:hAnsiTheme="majorHAnsi" w:cstheme="majorHAnsi"/>
          <w:i/>
          <w:iCs/>
        </w:rPr>
        <w:t xml:space="preserve"> 167).</w:t>
      </w:r>
      <w:r w:rsidR="00A30888">
        <w:rPr>
          <w:rFonts w:asciiTheme="majorHAnsi" w:hAnsiTheme="majorHAnsi" w:cstheme="majorHAnsi"/>
        </w:rPr>
        <w:t xml:space="preserve"> </w:t>
      </w:r>
      <w:r w:rsidR="00933938" w:rsidRPr="006368DB">
        <w:rPr>
          <w:rFonts w:asciiTheme="majorHAnsi" w:hAnsiTheme="majorHAnsi" w:cstheme="majorHAnsi"/>
        </w:rPr>
        <w:t>T</w:t>
      </w:r>
      <w:r w:rsidR="004862CC" w:rsidRPr="006368DB">
        <w:rPr>
          <w:rFonts w:asciiTheme="majorHAnsi" w:hAnsiTheme="majorHAnsi" w:cstheme="majorHAnsi"/>
        </w:rPr>
        <w:t xml:space="preserve">aking precautions involves carrying out risk assessments within your </w:t>
      </w:r>
      <w:r w:rsidR="004862CC">
        <w:rPr>
          <w:rFonts w:asciiTheme="majorHAnsi" w:hAnsiTheme="majorHAnsi" w:cstheme="majorHAnsi"/>
        </w:rPr>
        <w:t>S</w:t>
      </w:r>
      <w:r w:rsidR="004862CC" w:rsidRPr="006368DB">
        <w:rPr>
          <w:rFonts w:asciiTheme="majorHAnsi" w:hAnsiTheme="majorHAnsi" w:cstheme="majorHAnsi"/>
        </w:rPr>
        <w:t>ervice to assess the risks and plan how to manage them.</w:t>
      </w:r>
      <w:r w:rsidR="004862CC">
        <w:rPr>
          <w:rFonts w:asciiTheme="majorHAnsi" w:hAnsiTheme="majorHAnsi" w:cstheme="majorHAnsi"/>
        </w:rPr>
        <w:t xml:space="preserve"> </w:t>
      </w:r>
      <w:bookmarkStart w:id="1" w:name="_Hlk73112873"/>
    </w:p>
    <w:bookmarkEnd w:id="1"/>
    <w:p w14:paraId="40CEDD4B" w14:textId="77777777" w:rsidR="004862CC" w:rsidRDefault="004862CC" w:rsidP="004862CC">
      <w:pPr>
        <w:spacing w:line="360" w:lineRule="auto"/>
        <w:rPr>
          <w:rFonts w:asciiTheme="majorHAnsi" w:hAnsiTheme="majorHAnsi"/>
          <w:sz w:val="6"/>
          <w:szCs w:val="16"/>
        </w:rPr>
      </w:pPr>
    </w:p>
    <w:tbl>
      <w:tblPr>
        <w:tblStyle w:val="TableGrid"/>
        <w:tblpPr w:leftFromText="180" w:rightFromText="180" w:vertAnchor="text" w:tblpY="1"/>
        <w:tblOverlap w:val="never"/>
        <w:tblW w:w="14142" w:type="dxa"/>
        <w:tblLayout w:type="fixed"/>
        <w:tblLook w:val="04A0" w:firstRow="1" w:lastRow="0" w:firstColumn="1" w:lastColumn="0" w:noHBand="0" w:noVBand="1"/>
      </w:tblPr>
      <w:tblGrid>
        <w:gridCol w:w="1696"/>
        <w:gridCol w:w="3261"/>
        <w:gridCol w:w="2268"/>
        <w:gridCol w:w="2126"/>
        <w:gridCol w:w="1559"/>
        <w:gridCol w:w="3232"/>
      </w:tblGrid>
      <w:tr w:rsidR="00EF3633" w:rsidRPr="00151775" w14:paraId="41880D70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C00000"/>
            <w:vAlign w:val="center"/>
          </w:tcPr>
          <w:p w14:paraId="7C6B7583" w14:textId="77777777" w:rsidR="00EF3633" w:rsidRPr="00757E83" w:rsidRDefault="00EF3633" w:rsidP="00EF3633">
            <w:pPr>
              <w:ind w:hanging="27"/>
              <w:jc w:val="center"/>
              <w:rPr>
                <w:color w:val="000000" w:themeColor="text1"/>
                <w:sz w:val="24"/>
                <w:szCs w:val="24"/>
              </w:rPr>
            </w:pPr>
            <w:r w:rsidRPr="000D5375">
              <w:rPr>
                <w:color w:val="FFFFFF" w:themeColor="background1"/>
                <w:sz w:val="24"/>
                <w:szCs w:val="24"/>
              </w:rPr>
              <w:t>IN CASE OF EMERGENCY DIAL 000</w:t>
            </w:r>
          </w:p>
        </w:tc>
      </w:tr>
      <w:tr w:rsidR="00EF3633" w:rsidRPr="00151775" w14:paraId="737E9A29" w14:textId="77777777" w:rsidTr="009A3B19">
        <w:trPr>
          <w:trHeight w:val="528"/>
        </w:trPr>
        <w:tc>
          <w:tcPr>
            <w:tcW w:w="14142" w:type="dxa"/>
            <w:gridSpan w:val="6"/>
            <w:shd w:val="clear" w:color="auto" w:fill="D9D9D9" w:themeFill="background1" w:themeFillShade="D9"/>
            <w:vAlign w:val="center"/>
          </w:tcPr>
          <w:p w14:paraId="1B785C6E" w14:textId="77777777" w:rsidR="00EF3633" w:rsidRPr="00757E83" w:rsidRDefault="00EF3633" w:rsidP="00EF3633">
            <w:pPr>
              <w:ind w:hanging="27"/>
              <w:jc w:val="center"/>
              <w:rPr>
                <w:rFonts w:ascii="Calibri Light" w:hAnsi="Calibri Light"/>
                <w:color w:val="FFFFFF" w:themeColor="background1"/>
                <w:sz w:val="24"/>
              </w:rPr>
            </w:pPr>
            <w:r w:rsidRPr="00757E83">
              <w:rPr>
                <w:color w:val="000000" w:themeColor="text1"/>
                <w:sz w:val="24"/>
                <w:szCs w:val="24"/>
              </w:rPr>
              <w:t xml:space="preserve">SERVICE DETAILS </w:t>
            </w:r>
            <w:r w:rsidRPr="00757E83">
              <w:rPr>
                <w:rFonts w:asciiTheme="majorHAnsi" w:hAnsiTheme="majorHAnsi" w:cstheme="majorHAnsi"/>
                <w:color w:val="000000" w:themeColor="text1"/>
                <w:sz w:val="24"/>
                <w:szCs w:val="24"/>
              </w:rPr>
              <w:t>IN CASE OF AN EMERGENCY</w:t>
            </w:r>
          </w:p>
        </w:tc>
      </w:tr>
      <w:tr w:rsidR="00EF3633" w:rsidRPr="0092283C" w14:paraId="59AC048C" w14:textId="77777777" w:rsidTr="009A3B19">
        <w:trPr>
          <w:trHeight w:val="594"/>
        </w:trPr>
        <w:tc>
          <w:tcPr>
            <w:tcW w:w="1696" w:type="dxa"/>
            <w:shd w:val="clear" w:color="auto" w:fill="F2F2F2" w:themeFill="background1" w:themeFillShade="F2"/>
            <w:vAlign w:val="center"/>
          </w:tcPr>
          <w:p w14:paraId="5AED0B8E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Service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ame</w:t>
            </w:r>
          </w:p>
        </w:tc>
        <w:tc>
          <w:tcPr>
            <w:tcW w:w="3261" w:type="dxa"/>
            <w:vAlign w:val="center"/>
          </w:tcPr>
          <w:p w14:paraId="52E13FBF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Treehouse Early Learning Marsden</w:t>
            </w:r>
          </w:p>
        </w:tc>
        <w:tc>
          <w:tcPr>
            <w:tcW w:w="2268" w:type="dxa"/>
            <w:shd w:val="clear" w:color="auto" w:fill="F2F2F2" w:themeFill="background1" w:themeFillShade="F2"/>
            <w:vAlign w:val="center"/>
          </w:tcPr>
          <w:p w14:paraId="26575137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Phone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N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umber</w:t>
            </w:r>
          </w:p>
        </w:tc>
        <w:tc>
          <w:tcPr>
            <w:tcW w:w="2126" w:type="dxa"/>
            <w:shd w:val="clear" w:color="auto" w:fill="FFFFFF" w:themeFill="background1"/>
            <w:vAlign w:val="center"/>
          </w:tcPr>
          <w:p w14:paraId="7ED361C0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0492 953 036</w:t>
            </w:r>
          </w:p>
        </w:tc>
        <w:tc>
          <w:tcPr>
            <w:tcW w:w="1559" w:type="dxa"/>
            <w:shd w:val="clear" w:color="auto" w:fill="F2F2F2" w:themeFill="background1" w:themeFillShade="F2"/>
            <w:vAlign w:val="center"/>
          </w:tcPr>
          <w:p w14:paraId="0E59FA7D" w14:textId="77777777" w:rsidR="00EF3633" w:rsidRPr="00D1378D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Email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3232" w:type="dxa"/>
            <w:vAlign w:val="center"/>
          </w:tcPr>
          <w:p w14:paraId="2CEB4B14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director@treehousemarsden.com.au</w:t>
            </w:r>
          </w:p>
        </w:tc>
      </w:tr>
      <w:tr w:rsidR="00EF3633" w:rsidRPr="0092283C" w14:paraId="4ED20734" w14:textId="77777777" w:rsidTr="009A3B19">
        <w:trPr>
          <w:trHeight w:val="544"/>
        </w:trPr>
        <w:tc>
          <w:tcPr>
            <w:tcW w:w="1696" w:type="dxa"/>
            <w:shd w:val="clear" w:color="auto" w:fill="D9D9D9" w:themeFill="background1" w:themeFillShade="D9"/>
            <w:vAlign w:val="center"/>
          </w:tcPr>
          <w:p w14:paraId="3737573C" w14:textId="77777777" w:rsidR="00EF3633" w:rsidRPr="00D1378D" w:rsidRDefault="00EF3633" w:rsidP="00EF3633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 xml:space="preserve">Physical 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A</w:t>
            </w:r>
            <w:r w:rsidRPr="00D1378D">
              <w:rPr>
                <w:rFonts w:asciiTheme="majorHAnsi" w:hAnsiTheme="majorHAnsi" w:cstheme="majorHAnsi"/>
                <w:sz w:val="21"/>
                <w:szCs w:val="21"/>
              </w:rPr>
              <w:t>ddress</w:t>
            </w:r>
          </w:p>
        </w:tc>
        <w:tc>
          <w:tcPr>
            <w:tcW w:w="12446" w:type="dxa"/>
            <w:gridSpan w:val="5"/>
            <w:vAlign w:val="center"/>
          </w:tcPr>
          <w:p w14:paraId="611A739C" w14:textId="77777777" w:rsidR="00EF3633" w:rsidRPr="0092283C" w:rsidRDefault="00EF3633" w:rsidP="00EF3633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16 – 18 Hickory Street, Marsden</w:t>
            </w:r>
          </w:p>
        </w:tc>
      </w:tr>
    </w:tbl>
    <w:p w14:paraId="53E12F3F" w14:textId="77777777" w:rsidR="00A23ECD" w:rsidRDefault="00A23ECD" w:rsidP="001F32D0">
      <w:pPr>
        <w:spacing w:after="0" w:line="360" w:lineRule="auto"/>
        <w:rPr>
          <w:rFonts w:asciiTheme="majorHAnsi" w:hAnsiTheme="majorHAnsi" w:cs="Calibri"/>
          <w:iCs/>
        </w:rPr>
      </w:pPr>
    </w:p>
    <w:p w14:paraId="020C7008" w14:textId="2270FB43" w:rsidR="001F32D0" w:rsidRPr="009F66E1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Theme="majorHAnsi" w:hAnsiTheme="majorHAnsi" w:cs="Calibri"/>
          <w:iCs/>
        </w:rPr>
        <w:t xml:space="preserve">The risk assessment will be reviewed </w:t>
      </w:r>
      <w:r w:rsidR="0039759E" w:rsidRPr="009F66E1">
        <w:rPr>
          <w:rFonts w:asciiTheme="majorHAnsi" w:hAnsiTheme="majorHAnsi" w:cs="Calibri"/>
          <w:iCs/>
        </w:rPr>
        <w:t xml:space="preserve">at least once every 12 months </w:t>
      </w:r>
      <w:r w:rsidRPr="009F66E1">
        <w:rPr>
          <w:rFonts w:ascii="Calibri Light" w:hAnsi="Calibri Light" w:cs="Calibri Light"/>
        </w:rPr>
        <w:t xml:space="preserve">or after becoming aware of an incident or circumstance where the health, safety or wellbeing of children may be compromised. 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 xml:space="preserve">All risk assessments will be regularly assessed and evaluated to facilitate continuous improvement in our </w:t>
      </w:r>
      <w:r w:rsidR="00CE1270" w:rsidRPr="009F66E1">
        <w:rPr>
          <w:rFonts w:asciiTheme="majorHAnsi" w:hAnsiTheme="majorHAnsi" w:cstheme="majorHAnsi"/>
          <w:color w:val="000000" w:themeColor="text1"/>
          <w:lang w:val="en-US"/>
        </w:rPr>
        <w:t>S</w:t>
      </w:r>
      <w:r w:rsidRPr="009F66E1">
        <w:rPr>
          <w:rFonts w:asciiTheme="majorHAnsi" w:hAnsiTheme="majorHAnsi" w:cstheme="majorHAnsi"/>
          <w:color w:val="000000" w:themeColor="text1"/>
          <w:lang w:val="en-US"/>
        </w:rPr>
        <w:t>ervice.</w:t>
      </w:r>
      <w:r w:rsidRPr="009F66E1">
        <w:rPr>
          <w:rFonts w:ascii="Calibri Light" w:hAnsi="Calibri Light" w:cs="Calibri Light"/>
        </w:rPr>
        <w:t xml:space="preserve"> </w:t>
      </w:r>
    </w:p>
    <w:p w14:paraId="32328334" w14:textId="14AF8590" w:rsidR="001F32D0" w:rsidRDefault="001F32D0" w:rsidP="001F32D0">
      <w:pPr>
        <w:spacing w:after="0" w:line="360" w:lineRule="auto"/>
        <w:rPr>
          <w:rFonts w:ascii="Calibri Light" w:hAnsi="Calibri Light" w:cs="Calibri Light"/>
        </w:rPr>
      </w:pPr>
      <w:r w:rsidRPr="009F66E1">
        <w:rPr>
          <w:rFonts w:ascii="Calibri Light" w:hAnsi="Calibri Light" w:cs="Calibri Light"/>
        </w:rPr>
        <w:t>If a risk concerning a child’s safety is identified during the risk</w:t>
      </w:r>
      <w:r w:rsidRPr="00A23ECD">
        <w:rPr>
          <w:rFonts w:ascii="Calibri Light" w:hAnsi="Calibri Light" w:cs="Calibri Light"/>
        </w:rPr>
        <w:t xml:space="preserve"> assessment, the approved provider must update the relevant</w:t>
      </w:r>
      <w:r w:rsidRPr="00A23ECD">
        <w:rPr>
          <w:rFonts w:ascii="Calibri Light" w:hAnsi="Calibri Light" w:cs="Calibri Light"/>
          <w:i/>
          <w:iCs/>
        </w:rPr>
        <w:t xml:space="preserve">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 xml:space="preserve">olicy and </w:t>
      </w:r>
      <w:r w:rsidR="00DF683B">
        <w:rPr>
          <w:rFonts w:ascii="Calibri Light" w:hAnsi="Calibri Light" w:cs="Calibri Light"/>
        </w:rPr>
        <w:t>p</w:t>
      </w:r>
      <w:r w:rsidRPr="00A23ECD">
        <w:rPr>
          <w:rFonts w:ascii="Calibri Light" w:hAnsi="Calibri Light" w:cs="Calibri Light"/>
        </w:rPr>
        <w:t>rocedure as soon as possible. The risk assessment must be stored safely and securely and kept for a period of 3 years.</w:t>
      </w:r>
    </w:p>
    <w:p w14:paraId="6F176AB8" w14:textId="77777777" w:rsidR="00A23ECD" w:rsidRDefault="00A23ECD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4E2FADB9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AFED4EB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29D2A208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36EDCE43" w14:textId="77777777" w:rsidR="009F66E1" w:rsidRDefault="009F66E1" w:rsidP="00FB247F">
      <w:pPr>
        <w:spacing w:after="0" w:line="360" w:lineRule="auto"/>
        <w:rPr>
          <w:rFonts w:ascii="Calibri Light" w:hAnsi="Calibri Light" w:cs="Calibri Light"/>
          <w:lang w:val="en-US"/>
        </w:rPr>
      </w:pPr>
    </w:p>
    <w:p w14:paraId="76406A5F" w14:textId="5C0EC1BF" w:rsidR="00FB247F" w:rsidRPr="00FB247F" w:rsidRDefault="00C0394C" w:rsidP="00D82715">
      <w:pPr>
        <w:spacing w:after="0" w:line="360" w:lineRule="auto"/>
        <w:rPr>
          <w:rFonts w:ascii="Calibri Light" w:hAnsi="Calibri Light" w:cs="Calibri Light"/>
          <w:i/>
          <w:iCs/>
          <w:lang w:val="en-US"/>
        </w:rPr>
      </w:pPr>
      <w:r w:rsidRPr="00C305AA">
        <w:rPr>
          <w:rFonts w:cstheme="minorHAnsi"/>
          <w:sz w:val="24"/>
          <w:szCs w:val="24"/>
          <w:lang w:val="en-US"/>
        </w:rPr>
        <w:lastRenderedPageBreak/>
        <w:t xml:space="preserve">RISK </w:t>
      </w:r>
      <w:r w:rsidR="00DD0450" w:rsidRPr="00C305AA">
        <w:rPr>
          <w:rFonts w:cstheme="minorHAnsi"/>
          <w:sz w:val="24"/>
          <w:szCs w:val="24"/>
          <w:lang w:val="en-US"/>
        </w:rPr>
        <w:t>ASSESSMENT</w:t>
      </w:r>
      <w:r w:rsidRPr="00C305AA">
        <w:rPr>
          <w:rFonts w:cstheme="minorHAnsi"/>
          <w:sz w:val="24"/>
          <w:szCs w:val="24"/>
          <w:lang w:val="en-US"/>
        </w:rPr>
        <w:t xml:space="preserve"> STEPS</w:t>
      </w:r>
      <w:r>
        <w:rPr>
          <w:rFonts w:ascii="Calibri Light" w:hAnsi="Calibri Light" w:cs="Calibri Light"/>
          <w:lang w:val="en-US"/>
        </w:rPr>
        <w:t xml:space="preserve"> </w:t>
      </w:r>
    </w:p>
    <w:tbl>
      <w:tblPr>
        <w:tblStyle w:val="TableGrid"/>
        <w:tblW w:w="14312" w:type="dxa"/>
        <w:tblLook w:val="04A0" w:firstRow="1" w:lastRow="0" w:firstColumn="1" w:lastColumn="0" w:noHBand="0" w:noVBand="1"/>
      </w:tblPr>
      <w:tblGrid>
        <w:gridCol w:w="1129"/>
        <w:gridCol w:w="13183"/>
      </w:tblGrid>
      <w:tr w:rsidR="004B7CD6" w:rsidRPr="00CB34D0" w14:paraId="1BC4E4E4" w14:textId="77777777">
        <w:trPr>
          <w:trHeight w:val="504"/>
        </w:trPr>
        <w:tc>
          <w:tcPr>
            <w:tcW w:w="1129" w:type="dxa"/>
            <w:shd w:val="clear" w:color="auto" w:fill="FDC934"/>
            <w:vAlign w:val="center"/>
          </w:tcPr>
          <w:p w14:paraId="6D6E5036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1</w:t>
            </w:r>
          </w:p>
        </w:tc>
        <w:tc>
          <w:tcPr>
            <w:tcW w:w="13183" w:type="dxa"/>
            <w:vAlign w:val="center"/>
          </w:tcPr>
          <w:p w14:paraId="3C080C19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Identify the hazard or potential hazard. Use </w:t>
            </w:r>
            <w:r w:rsidRPr="003469E5">
              <w:rPr>
                <w:rFonts w:ascii="Calibri Light" w:hAnsi="Calibri Light" w:cs="Calibri Light"/>
                <w:i/>
                <w:iCs/>
              </w:rPr>
              <w:t>Guiding Questions</w:t>
            </w:r>
            <w:r>
              <w:rPr>
                <w:rFonts w:ascii="Calibri Light" w:hAnsi="Calibri Light" w:cs="Calibri Light"/>
              </w:rPr>
              <w:t xml:space="preserve"> to be aware of potential risks.</w:t>
            </w:r>
          </w:p>
        </w:tc>
      </w:tr>
      <w:tr w:rsidR="004B7CD6" w:rsidRPr="00CB34D0" w14:paraId="6D1758E4" w14:textId="77777777">
        <w:trPr>
          <w:trHeight w:val="544"/>
        </w:trPr>
        <w:tc>
          <w:tcPr>
            <w:tcW w:w="1129" w:type="dxa"/>
            <w:shd w:val="clear" w:color="auto" w:fill="FDC934"/>
            <w:vAlign w:val="center"/>
          </w:tcPr>
          <w:p w14:paraId="6B8DAF14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2</w:t>
            </w:r>
          </w:p>
        </w:tc>
        <w:tc>
          <w:tcPr>
            <w:tcW w:w="13183" w:type="dxa"/>
            <w:vAlign w:val="center"/>
          </w:tcPr>
          <w:p w14:paraId="35829192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 w:rsidRPr="00CB34D0">
              <w:rPr>
                <w:rFonts w:ascii="Calibri Light" w:hAnsi="Calibri Light" w:cs="Calibri Light"/>
              </w:rPr>
              <w:t xml:space="preserve">Assessing the </w:t>
            </w:r>
            <w:r>
              <w:rPr>
                <w:rFonts w:ascii="Calibri Light" w:hAnsi="Calibri Light" w:cs="Calibri Light"/>
              </w:rPr>
              <w:t xml:space="preserve">risk of harm or potential harm. </w:t>
            </w:r>
            <w:r w:rsidRPr="00AC0F3E">
              <w:rPr>
                <w:rFonts w:ascii="Calibri Light" w:hAnsi="Calibri Light" w:cs="Calibri Light"/>
                <w:i/>
                <w:iCs/>
              </w:rPr>
              <w:t>Likelihood and Consequences</w:t>
            </w:r>
            <w:r>
              <w:rPr>
                <w:rFonts w:ascii="Calibri Light" w:hAnsi="Calibri Light" w:cs="Calibri Light"/>
              </w:rPr>
              <w:t>.</w:t>
            </w:r>
          </w:p>
        </w:tc>
      </w:tr>
      <w:tr w:rsidR="004B7CD6" w:rsidRPr="00CB34D0" w14:paraId="57A4222E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33BA0E47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3</w:t>
            </w:r>
          </w:p>
        </w:tc>
        <w:tc>
          <w:tcPr>
            <w:tcW w:w="13183" w:type="dxa"/>
            <w:vAlign w:val="center"/>
          </w:tcPr>
          <w:p w14:paraId="03C27F8E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  <w:lang w:val="en-US"/>
              </w:rPr>
            </w:pPr>
            <w:r w:rsidRPr="00CB34D0">
              <w:rPr>
                <w:rFonts w:ascii="Calibri Light" w:hAnsi="Calibri Light" w:cs="Calibri Light"/>
              </w:rPr>
              <w:t xml:space="preserve">Risk Rating </w:t>
            </w:r>
            <w:r>
              <w:rPr>
                <w:rFonts w:ascii="Calibri Light" w:hAnsi="Calibri Light" w:cs="Calibri Light"/>
              </w:rPr>
              <w:t>Matrix</w:t>
            </w:r>
          </w:p>
        </w:tc>
      </w:tr>
      <w:tr w:rsidR="004B7CD6" w:rsidRPr="00CB34D0" w14:paraId="00738D12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4EC0365F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4</w:t>
            </w:r>
          </w:p>
        </w:tc>
        <w:tc>
          <w:tcPr>
            <w:tcW w:w="13183" w:type="dxa"/>
            <w:vAlign w:val="center"/>
          </w:tcPr>
          <w:p w14:paraId="3EF2B76C" w14:textId="77777777" w:rsidR="004B7CD6" w:rsidRPr="00CB34D0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 xml:space="preserve">Risk </w:t>
            </w:r>
            <w:r w:rsidRPr="00CB34D0">
              <w:rPr>
                <w:rFonts w:ascii="Calibri Light" w:hAnsi="Calibri Light" w:cs="Calibri Light"/>
              </w:rPr>
              <w:t>Assessment Action Plan</w:t>
            </w:r>
          </w:p>
        </w:tc>
      </w:tr>
      <w:tr w:rsidR="004B7CD6" w:rsidRPr="00CB34D0" w14:paraId="630C4BEA" w14:textId="77777777">
        <w:trPr>
          <w:trHeight w:val="566"/>
        </w:trPr>
        <w:tc>
          <w:tcPr>
            <w:tcW w:w="1129" w:type="dxa"/>
            <w:shd w:val="clear" w:color="auto" w:fill="FDC934"/>
            <w:vAlign w:val="center"/>
          </w:tcPr>
          <w:p w14:paraId="6BF78F0D" w14:textId="77777777" w:rsidR="004B7CD6" w:rsidRPr="003D0E6D" w:rsidRDefault="004B7CD6">
            <w:pPr>
              <w:spacing w:line="360" w:lineRule="auto"/>
              <w:rPr>
                <w:rFonts w:ascii="Calibri" w:hAnsi="Calibri" w:cs="Calibri"/>
              </w:rPr>
            </w:pPr>
            <w:r w:rsidRPr="003D0E6D">
              <w:rPr>
                <w:rFonts w:ascii="Calibri" w:hAnsi="Calibri" w:cs="Calibri"/>
              </w:rPr>
              <w:t>Step 5</w:t>
            </w:r>
          </w:p>
        </w:tc>
        <w:tc>
          <w:tcPr>
            <w:tcW w:w="13183" w:type="dxa"/>
            <w:vAlign w:val="center"/>
          </w:tcPr>
          <w:p w14:paraId="1337E9AD" w14:textId="77777777" w:rsidR="004B7CD6" w:rsidRDefault="004B7CD6">
            <w:pPr>
              <w:spacing w:line="276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Evaluate and review</w:t>
            </w:r>
          </w:p>
        </w:tc>
      </w:tr>
    </w:tbl>
    <w:p w14:paraId="71D622A4" w14:textId="77777777" w:rsidR="00C305AA" w:rsidRDefault="00C305AA" w:rsidP="00080B77">
      <w:pPr>
        <w:spacing w:line="360" w:lineRule="auto"/>
        <w:rPr>
          <w:rFonts w:asciiTheme="majorHAnsi" w:hAnsiTheme="majorHAnsi"/>
          <w:bCs/>
          <w:sz w:val="12"/>
          <w:szCs w:val="12"/>
        </w:rPr>
      </w:pPr>
    </w:p>
    <w:p w14:paraId="5E152F0F" w14:textId="77777777" w:rsidR="00C305AA" w:rsidRDefault="00C305AA" w:rsidP="00880F9E"/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3"/>
        <w:gridCol w:w="1775"/>
        <w:gridCol w:w="4119"/>
        <w:gridCol w:w="1326"/>
        <w:gridCol w:w="3877"/>
        <w:gridCol w:w="970"/>
        <w:gridCol w:w="1318"/>
      </w:tblGrid>
      <w:tr w:rsidR="00F36F1F" w:rsidRPr="00F36F1F" w14:paraId="355D65AE" w14:textId="77777777" w:rsidTr="00F36F1F">
        <w:trPr>
          <w:tblHeader/>
          <w:tblCellSpacing w:w="15" w:type="dxa"/>
        </w:trPr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417EFC1" w14:textId="77777777" w:rsidR="00F36F1F" w:rsidRPr="00F36F1F" w:rsidRDefault="00F36F1F" w:rsidP="00F36F1F">
            <w:pPr>
              <w:jc w:val="center"/>
              <w:rPr>
                <w:b/>
                <w:bCs/>
              </w:rPr>
            </w:pPr>
            <w:r w:rsidRPr="00F36F1F">
              <w:rPr>
                <w:b/>
                <w:bCs/>
              </w:rPr>
              <w:t>ITEM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4555882B" w14:textId="77777777" w:rsidR="00F36F1F" w:rsidRPr="00F36F1F" w:rsidRDefault="00F36F1F" w:rsidP="00F36F1F">
            <w:pPr>
              <w:jc w:val="center"/>
              <w:rPr>
                <w:b/>
                <w:bCs/>
              </w:rPr>
            </w:pPr>
            <w:r w:rsidRPr="00F36F1F">
              <w:rPr>
                <w:b/>
                <w:bCs/>
              </w:rPr>
              <w:t>EVENT OR ACTIVITY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7D55B747" w14:textId="77777777" w:rsidR="00F36F1F" w:rsidRPr="00F36F1F" w:rsidRDefault="00F36F1F" w:rsidP="00F36F1F">
            <w:pPr>
              <w:jc w:val="center"/>
              <w:rPr>
                <w:b/>
                <w:bCs/>
              </w:rPr>
            </w:pPr>
            <w:r w:rsidRPr="00F36F1F">
              <w:rPr>
                <w:b/>
                <w:bCs/>
              </w:rPr>
              <w:t>HAZARD IDENTIFICATION (What could go wrong?)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C6520F1" w14:textId="77777777" w:rsidR="00F36F1F" w:rsidRPr="00F36F1F" w:rsidRDefault="00F36F1F" w:rsidP="00F36F1F">
            <w:pPr>
              <w:jc w:val="center"/>
              <w:rPr>
                <w:b/>
                <w:bCs/>
              </w:rPr>
            </w:pPr>
            <w:r w:rsidRPr="00F36F1F">
              <w:rPr>
                <w:b/>
                <w:bCs/>
              </w:rPr>
              <w:t>RISK RANKING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2EADAB06" w14:textId="77777777" w:rsidR="00F36F1F" w:rsidRPr="00F36F1F" w:rsidRDefault="00F36F1F" w:rsidP="00F36F1F">
            <w:pPr>
              <w:jc w:val="center"/>
              <w:rPr>
                <w:b/>
                <w:bCs/>
              </w:rPr>
            </w:pPr>
            <w:r w:rsidRPr="00F36F1F">
              <w:rPr>
                <w:b/>
                <w:bCs/>
              </w:rPr>
              <w:t>ELIMINATION OR CONTROL MEASURES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5786C71E" w14:textId="77777777" w:rsidR="00F36F1F" w:rsidRPr="00F36F1F" w:rsidRDefault="00F36F1F" w:rsidP="00F36F1F">
            <w:pPr>
              <w:jc w:val="center"/>
              <w:rPr>
                <w:b/>
                <w:bCs/>
              </w:rPr>
            </w:pPr>
            <w:r w:rsidRPr="00F36F1F">
              <w:rPr>
                <w:b/>
                <w:bCs/>
              </w:rPr>
              <w:t>WHO</w:t>
            </w:r>
          </w:p>
        </w:tc>
        <w:tc>
          <w:tcPr>
            <w:tcW w:w="0" w:type="auto"/>
            <w:shd w:val="clear" w:color="auto" w:fill="D9D9D9" w:themeFill="background1" w:themeFillShade="D9"/>
            <w:vAlign w:val="center"/>
            <w:hideMark/>
          </w:tcPr>
          <w:p w14:paraId="68919DBE" w14:textId="77777777" w:rsidR="00F36F1F" w:rsidRPr="00F36F1F" w:rsidRDefault="00F36F1F" w:rsidP="00F36F1F">
            <w:pPr>
              <w:jc w:val="center"/>
              <w:rPr>
                <w:b/>
                <w:bCs/>
              </w:rPr>
            </w:pPr>
            <w:r w:rsidRPr="00F36F1F">
              <w:rPr>
                <w:b/>
                <w:bCs/>
              </w:rPr>
              <w:t>WHEN</w:t>
            </w:r>
          </w:p>
        </w:tc>
      </w:tr>
      <w:tr w:rsidR="00F36F1F" w:rsidRPr="00F36F1F" w14:paraId="7446513D" w14:textId="77777777" w:rsidTr="00F36F1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128E04" w14:textId="77777777" w:rsidR="00F36F1F" w:rsidRPr="00F36F1F" w:rsidRDefault="00F36F1F" w:rsidP="00F36F1F">
            <w:r w:rsidRPr="00F36F1F">
              <w:t>1</w:t>
            </w:r>
          </w:p>
        </w:tc>
        <w:tc>
          <w:tcPr>
            <w:tcW w:w="0" w:type="auto"/>
            <w:vAlign w:val="center"/>
            <w:hideMark/>
          </w:tcPr>
          <w:p w14:paraId="71DF0611" w14:textId="77777777" w:rsidR="00F36F1F" w:rsidRPr="00F36F1F" w:rsidRDefault="00F36F1F" w:rsidP="00F36F1F">
            <w:r w:rsidRPr="00F36F1F">
              <w:t>Room setup</w:t>
            </w:r>
          </w:p>
        </w:tc>
        <w:tc>
          <w:tcPr>
            <w:tcW w:w="0" w:type="auto"/>
            <w:vAlign w:val="center"/>
            <w:hideMark/>
          </w:tcPr>
          <w:p w14:paraId="13F8B97B" w14:textId="77777777" w:rsidR="00F36F1F" w:rsidRPr="00F36F1F" w:rsidRDefault="00F36F1F" w:rsidP="00F36F1F">
            <w:r w:rsidRPr="00F36F1F">
              <w:t>Unsafe layout creating blind spots</w:t>
            </w:r>
          </w:p>
        </w:tc>
        <w:tc>
          <w:tcPr>
            <w:tcW w:w="0" w:type="auto"/>
            <w:vAlign w:val="center"/>
            <w:hideMark/>
          </w:tcPr>
          <w:p w14:paraId="47F06E89" w14:textId="77777777" w:rsidR="00F36F1F" w:rsidRPr="00F36F1F" w:rsidRDefault="00F36F1F" w:rsidP="00F36F1F">
            <w:r w:rsidRPr="00F36F1F">
              <w:t>High</w:t>
            </w:r>
          </w:p>
        </w:tc>
        <w:tc>
          <w:tcPr>
            <w:tcW w:w="0" w:type="auto"/>
            <w:vAlign w:val="center"/>
            <w:hideMark/>
          </w:tcPr>
          <w:p w14:paraId="6DCD6937" w14:textId="77777777" w:rsidR="00F36F1F" w:rsidRPr="00F36F1F" w:rsidRDefault="00F36F1F" w:rsidP="00F36F1F">
            <w:r w:rsidRPr="00F36F1F">
              <w:t>Arrange furniture for clear line of sight</w:t>
            </w:r>
          </w:p>
        </w:tc>
        <w:tc>
          <w:tcPr>
            <w:tcW w:w="0" w:type="auto"/>
            <w:vAlign w:val="center"/>
            <w:hideMark/>
          </w:tcPr>
          <w:p w14:paraId="7C4A4EF3" w14:textId="77777777" w:rsidR="00F36F1F" w:rsidRPr="00F36F1F" w:rsidRDefault="00F36F1F" w:rsidP="00F36F1F">
            <w:r w:rsidRPr="00F36F1F">
              <w:t>Educators</w:t>
            </w:r>
          </w:p>
        </w:tc>
        <w:tc>
          <w:tcPr>
            <w:tcW w:w="0" w:type="auto"/>
            <w:vAlign w:val="center"/>
            <w:hideMark/>
          </w:tcPr>
          <w:p w14:paraId="49C3B6BD" w14:textId="77777777" w:rsidR="00F36F1F" w:rsidRPr="00F36F1F" w:rsidRDefault="00F36F1F" w:rsidP="00F36F1F">
            <w:r w:rsidRPr="00F36F1F">
              <w:t>Daily</w:t>
            </w:r>
          </w:p>
        </w:tc>
      </w:tr>
      <w:tr w:rsidR="00F36F1F" w:rsidRPr="00F36F1F" w14:paraId="544468BA" w14:textId="77777777" w:rsidTr="00F36F1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8A79688" w14:textId="77777777" w:rsidR="00F36F1F" w:rsidRPr="00F36F1F" w:rsidRDefault="00F36F1F" w:rsidP="00F36F1F">
            <w:r w:rsidRPr="00F36F1F">
              <w:t>2</w:t>
            </w:r>
          </w:p>
        </w:tc>
        <w:tc>
          <w:tcPr>
            <w:tcW w:w="0" w:type="auto"/>
            <w:vAlign w:val="center"/>
            <w:hideMark/>
          </w:tcPr>
          <w:p w14:paraId="6046C588" w14:textId="77777777" w:rsidR="00F36F1F" w:rsidRPr="00F36F1F" w:rsidRDefault="00F36F1F" w:rsidP="00F36F1F">
            <w:r w:rsidRPr="00F36F1F">
              <w:t>Floor play</w:t>
            </w:r>
          </w:p>
        </w:tc>
        <w:tc>
          <w:tcPr>
            <w:tcW w:w="0" w:type="auto"/>
            <w:vAlign w:val="center"/>
            <w:hideMark/>
          </w:tcPr>
          <w:p w14:paraId="1614E25A" w14:textId="77777777" w:rsidR="00F36F1F" w:rsidRPr="00F36F1F" w:rsidRDefault="00F36F1F" w:rsidP="00F36F1F">
            <w:r w:rsidRPr="00F36F1F">
              <w:t>Babies rolling into hazards</w:t>
            </w:r>
          </w:p>
        </w:tc>
        <w:tc>
          <w:tcPr>
            <w:tcW w:w="0" w:type="auto"/>
            <w:vAlign w:val="center"/>
            <w:hideMark/>
          </w:tcPr>
          <w:p w14:paraId="3A3C5868" w14:textId="77777777" w:rsidR="00F36F1F" w:rsidRPr="00F36F1F" w:rsidRDefault="00F36F1F" w:rsidP="00F36F1F">
            <w:r w:rsidRPr="00F36F1F">
              <w:t>High</w:t>
            </w:r>
          </w:p>
        </w:tc>
        <w:tc>
          <w:tcPr>
            <w:tcW w:w="0" w:type="auto"/>
            <w:vAlign w:val="center"/>
            <w:hideMark/>
          </w:tcPr>
          <w:p w14:paraId="38187316" w14:textId="77777777" w:rsidR="00F36F1F" w:rsidRPr="00F36F1F" w:rsidRDefault="00F36F1F" w:rsidP="00F36F1F">
            <w:r w:rsidRPr="00F36F1F">
              <w:t>Safe, clear floor spaces for non-mobile babies</w:t>
            </w:r>
          </w:p>
        </w:tc>
        <w:tc>
          <w:tcPr>
            <w:tcW w:w="0" w:type="auto"/>
            <w:vAlign w:val="center"/>
            <w:hideMark/>
          </w:tcPr>
          <w:p w14:paraId="1D03DCA6" w14:textId="77777777" w:rsidR="00F36F1F" w:rsidRPr="00F36F1F" w:rsidRDefault="00F36F1F" w:rsidP="00F36F1F">
            <w:r w:rsidRPr="00F36F1F">
              <w:t>Educators</w:t>
            </w:r>
          </w:p>
        </w:tc>
        <w:tc>
          <w:tcPr>
            <w:tcW w:w="0" w:type="auto"/>
            <w:vAlign w:val="center"/>
            <w:hideMark/>
          </w:tcPr>
          <w:p w14:paraId="383494FC" w14:textId="77777777" w:rsidR="00F36F1F" w:rsidRPr="00F36F1F" w:rsidRDefault="00F36F1F" w:rsidP="00F36F1F">
            <w:r w:rsidRPr="00F36F1F">
              <w:t>Ongoing</w:t>
            </w:r>
          </w:p>
        </w:tc>
      </w:tr>
      <w:tr w:rsidR="00F36F1F" w:rsidRPr="00F36F1F" w14:paraId="4B3283DF" w14:textId="77777777" w:rsidTr="00F36F1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F7297F6" w14:textId="77777777" w:rsidR="00F36F1F" w:rsidRPr="00F36F1F" w:rsidRDefault="00F36F1F" w:rsidP="00F36F1F">
            <w:r w:rsidRPr="00F36F1F">
              <w:t>3</w:t>
            </w:r>
          </w:p>
        </w:tc>
        <w:tc>
          <w:tcPr>
            <w:tcW w:w="0" w:type="auto"/>
            <w:vAlign w:val="center"/>
            <w:hideMark/>
          </w:tcPr>
          <w:p w14:paraId="4A3CA3E4" w14:textId="77777777" w:rsidR="00F36F1F" w:rsidRPr="00F36F1F" w:rsidRDefault="00F36F1F" w:rsidP="00F36F1F">
            <w:r w:rsidRPr="00F36F1F">
              <w:t>Mixed mobility</w:t>
            </w:r>
          </w:p>
        </w:tc>
        <w:tc>
          <w:tcPr>
            <w:tcW w:w="0" w:type="auto"/>
            <w:vAlign w:val="center"/>
            <w:hideMark/>
          </w:tcPr>
          <w:p w14:paraId="13682E68" w14:textId="77777777" w:rsidR="00F36F1F" w:rsidRPr="00F36F1F" w:rsidRDefault="00F36F1F" w:rsidP="00F36F1F">
            <w:r w:rsidRPr="00F36F1F">
              <w:t>Mobile babies colliding with non-mobile babies</w:t>
            </w:r>
          </w:p>
        </w:tc>
        <w:tc>
          <w:tcPr>
            <w:tcW w:w="0" w:type="auto"/>
            <w:vAlign w:val="center"/>
            <w:hideMark/>
          </w:tcPr>
          <w:p w14:paraId="1EC917B0" w14:textId="77777777" w:rsidR="00F36F1F" w:rsidRPr="00F36F1F" w:rsidRDefault="00F36F1F" w:rsidP="00F36F1F">
            <w:r w:rsidRPr="00F36F1F">
              <w:t>Medium</w:t>
            </w:r>
          </w:p>
        </w:tc>
        <w:tc>
          <w:tcPr>
            <w:tcW w:w="0" w:type="auto"/>
            <w:vAlign w:val="center"/>
            <w:hideMark/>
          </w:tcPr>
          <w:p w14:paraId="239E6E7D" w14:textId="77777777" w:rsidR="00F36F1F" w:rsidRPr="00F36F1F" w:rsidRDefault="00F36F1F" w:rsidP="00F36F1F">
            <w:r w:rsidRPr="00F36F1F">
              <w:t>Separate spaces for mobile/non-mobile children</w:t>
            </w:r>
          </w:p>
        </w:tc>
        <w:tc>
          <w:tcPr>
            <w:tcW w:w="0" w:type="auto"/>
            <w:vAlign w:val="center"/>
            <w:hideMark/>
          </w:tcPr>
          <w:p w14:paraId="10018A0E" w14:textId="77777777" w:rsidR="00F36F1F" w:rsidRPr="00F36F1F" w:rsidRDefault="00F36F1F" w:rsidP="00F36F1F">
            <w:r w:rsidRPr="00F36F1F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619E9FE" w14:textId="77777777" w:rsidR="00F36F1F" w:rsidRPr="00F36F1F" w:rsidRDefault="00F36F1F" w:rsidP="00F36F1F">
            <w:r w:rsidRPr="00F36F1F">
              <w:t>Ongoing</w:t>
            </w:r>
          </w:p>
        </w:tc>
      </w:tr>
      <w:tr w:rsidR="00F36F1F" w:rsidRPr="00F36F1F" w14:paraId="2E44B244" w14:textId="77777777" w:rsidTr="00F36F1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F9F09B" w14:textId="77777777" w:rsidR="00F36F1F" w:rsidRPr="00F36F1F" w:rsidRDefault="00F36F1F" w:rsidP="00F36F1F">
            <w:r w:rsidRPr="00F36F1F">
              <w:t>4</w:t>
            </w:r>
          </w:p>
        </w:tc>
        <w:tc>
          <w:tcPr>
            <w:tcW w:w="0" w:type="auto"/>
            <w:vAlign w:val="center"/>
            <w:hideMark/>
          </w:tcPr>
          <w:p w14:paraId="6E90480B" w14:textId="77777777" w:rsidR="00F36F1F" w:rsidRPr="00F36F1F" w:rsidRDefault="00F36F1F" w:rsidP="00F36F1F">
            <w:r w:rsidRPr="00F36F1F">
              <w:t>Sleep area</w:t>
            </w:r>
          </w:p>
        </w:tc>
        <w:tc>
          <w:tcPr>
            <w:tcW w:w="0" w:type="auto"/>
            <w:vAlign w:val="center"/>
            <w:hideMark/>
          </w:tcPr>
          <w:p w14:paraId="3028B0D4" w14:textId="77777777" w:rsidR="00F36F1F" w:rsidRPr="00F36F1F" w:rsidRDefault="00F36F1F" w:rsidP="00F36F1F">
            <w:r w:rsidRPr="00F36F1F">
              <w:t>Unsafe sleep environment</w:t>
            </w:r>
          </w:p>
        </w:tc>
        <w:tc>
          <w:tcPr>
            <w:tcW w:w="0" w:type="auto"/>
            <w:vAlign w:val="center"/>
            <w:hideMark/>
          </w:tcPr>
          <w:p w14:paraId="24147EF9" w14:textId="77777777" w:rsidR="00F36F1F" w:rsidRPr="00F36F1F" w:rsidRDefault="00F36F1F" w:rsidP="00F36F1F">
            <w:r w:rsidRPr="00F36F1F">
              <w:t>High</w:t>
            </w:r>
          </w:p>
        </w:tc>
        <w:tc>
          <w:tcPr>
            <w:tcW w:w="0" w:type="auto"/>
            <w:vAlign w:val="center"/>
            <w:hideMark/>
          </w:tcPr>
          <w:p w14:paraId="4157D4A6" w14:textId="77777777" w:rsidR="00F36F1F" w:rsidRPr="00F36F1F" w:rsidRDefault="00F36F1F" w:rsidP="00F36F1F">
            <w:r w:rsidRPr="00F36F1F">
              <w:t>Follow safe sleep practices, clear cots</w:t>
            </w:r>
          </w:p>
        </w:tc>
        <w:tc>
          <w:tcPr>
            <w:tcW w:w="0" w:type="auto"/>
            <w:vAlign w:val="center"/>
            <w:hideMark/>
          </w:tcPr>
          <w:p w14:paraId="6185B500" w14:textId="77777777" w:rsidR="00F36F1F" w:rsidRPr="00F36F1F" w:rsidRDefault="00F36F1F" w:rsidP="00F36F1F">
            <w:r w:rsidRPr="00F36F1F">
              <w:t>Educators</w:t>
            </w:r>
          </w:p>
        </w:tc>
        <w:tc>
          <w:tcPr>
            <w:tcW w:w="0" w:type="auto"/>
            <w:vAlign w:val="center"/>
            <w:hideMark/>
          </w:tcPr>
          <w:p w14:paraId="617DB2E4" w14:textId="77777777" w:rsidR="00F36F1F" w:rsidRPr="00F36F1F" w:rsidRDefault="00F36F1F" w:rsidP="00F36F1F">
            <w:r w:rsidRPr="00F36F1F">
              <w:t>Every sleep</w:t>
            </w:r>
          </w:p>
        </w:tc>
      </w:tr>
      <w:tr w:rsidR="00F36F1F" w:rsidRPr="00F36F1F" w14:paraId="6C0DB65B" w14:textId="77777777" w:rsidTr="00F36F1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77A196" w14:textId="77777777" w:rsidR="00F36F1F" w:rsidRPr="00F36F1F" w:rsidRDefault="00F36F1F" w:rsidP="00F36F1F">
            <w:r w:rsidRPr="00F36F1F">
              <w:t>5</w:t>
            </w:r>
          </w:p>
        </w:tc>
        <w:tc>
          <w:tcPr>
            <w:tcW w:w="0" w:type="auto"/>
            <w:vAlign w:val="center"/>
            <w:hideMark/>
          </w:tcPr>
          <w:p w14:paraId="347ECAE3" w14:textId="77777777" w:rsidR="00F36F1F" w:rsidRPr="00F36F1F" w:rsidRDefault="00F36F1F" w:rsidP="00F36F1F">
            <w:r w:rsidRPr="00F36F1F">
              <w:t>Change area</w:t>
            </w:r>
          </w:p>
        </w:tc>
        <w:tc>
          <w:tcPr>
            <w:tcW w:w="0" w:type="auto"/>
            <w:vAlign w:val="center"/>
            <w:hideMark/>
          </w:tcPr>
          <w:p w14:paraId="7F3A46AB" w14:textId="77777777" w:rsidR="00F36F1F" w:rsidRPr="00F36F1F" w:rsidRDefault="00F36F1F" w:rsidP="00F36F1F">
            <w:r w:rsidRPr="00F36F1F">
              <w:t>Child left unattended</w:t>
            </w:r>
          </w:p>
        </w:tc>
        <w:tc>
          <w:tcPr>
            <w:tcW w:w="0" w:type="auto"/>
            <w:vAlign w:val="center"/>
            <w:hideMark/>
          </w:tcPr>
          <w:p w14:paraId="79B61703" w14:textId="77777777" w:rsidR="00F36F1F" w:rsidRPr="00F36F1F" w:rsidRDefault="00F36F1F" w:rsidP="00F36F1F">
            <w:r w:rsidRPr="00F36F1F">
              <w:t>High</w:t>
            </w:r>
          </w:p>
        </w:tc>
        <w:tc>
          <w:tcPr>
            <w:tcW w:w="0" w:type="auto"/>
            <w:vAlign w:val="center"/>
            <w:hideMark/>
          </w:tcPr>
          <w:p w14:paraId="599DC8E5" w14:textId="77777777" w:rsidR="00F36F1F" w:rsidRPr="00F36F1F" w:rsidRDefault="00F36F1F" w:rsidP="00F36F1F">
            <w:r w:rsidRPr="00F36F1F">
              <w:t>Maintain physical contact at all times</w:t>
            </w:r>
          </w:p>
        </w:tc>
        <w:tc>
          <w:tcPr>
            <w:tcW w:w="0" w:type="auto"/>
            <w:vAlign w:val="center"/>
            <w:hideMark/>
          </w:tcPr>
          <w:p w14:paraId="1530EE4F" w14:textId="77777777" w:rsidR="00F36F1F" w:rsidRPr="00F36F1F" w:rsidRDefault="00F36F1F" w:rsidP="00F36F1F">
            <w:r w:rsidRPr="00F36F1F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132FC82" w14:textId="77777777" w:rsidR="00F36F1F" w:rsidRPr="00F36F1F" w:rsidRDefault="00F36F1F" w:rsidP="00F36F1F">
            <w:r w:rsidRPr="00F36F1F">
              <w:t>During care</w:t>
            </w:r>
          </w:p>
        </w:tc>
      </w:tr>
      <w:tr w:rsidR="00F36F1F" w:rsidRPr="00F36F1F" w14:paraId="27BCFF81" w14:textId="77777777" w:rsidTr="00F36F1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19A490" w14:textId="77777777" w:rsidR="00F36F1F" w:rsidRPr="00F36F1F" w:rsidRDefault="00F36F1F" w:rsidP="00F36F1F">
            <w:r w:rsidRPr="00F36F1F">
              <w:t>6</w:t>
            </w:r>
          </w:p>
        </w:tc>
        <w:tc>
          <w:tcPr>
            <w:tcW w:w="0" w:type="auto"/>
            <w:vAlign w:val="center"/>
            <w:hideMark/>
          </w:tcPr>
          <w:p w14:paraId="23CB0A8C" w14:textId="77777777" w:rsidR="00F36F1F" w:rsidRPr="00F36F1F" w:rsidRDefault="00F36F1F" w:rsidP="00F36F1F">
            <w:r w:rsidRPr="00F36F1F">
              <w:t>Bottle feeding</w:t>
            </w:r>
          </w:p>
        </w:tc>
        <w:tc>
          <w:tcPr>
            <w:tcW w:w="0" w:type="auto"/>
            <w:vAlign w:val="center"/>
            <w:hideMark/>
          </w:tcPr>
          <w:p w14:paraId="3F60555B" w14:textId="77777777" w:rsidR="00F36F1F" w:rsidRPr="00F36F1F" w:rsidRDefault="00F36F1F" w:rsidP="00F36F1F">
            <w:r w:rsidRPr="00F36F1F">
              <w:t>Choking or unsafe feeding</w:t>
            </w:r>
          </w:p>
        </w:tc>
        <w:tc>
          <w:tcPr>
            <w:tcW w:w="0" w:type="auto"/>
            <w:vAlign w:val="center"/>
            <w:hideMark/>
          </w:tcPr>
          <w:p w14:paraId="6DB75C3F" w14:textId="77777777" w:rsidR="00F36F1F" w:rsidRPr="00F36F1F" w:rsidRDefault="00F36F1F" w:rsidP="00F36F1F">
            <w:r w:rsidRPr="00F36F1F">
              <w:t>High</w:t>
            </w:r>
          </w:p>
        </w:tc>
        <w:tc>
          <w:tcPr>
            <w:tcW w:w="0" w:type="auto"/>
            <w:vAlign w:val="center"/>
            <w:hideMark/>
          </w:tcPr>
          <w:p w14:paraId="2E5AD513" w14:textId="77777777" w:rsidR="00F36F1F" w:rsidRPr="00F36F1F" w:rsidRDefault="00F36F1F" w:rsidP="00F36F1F">
            <w:r w:rsidRPr="00F36F1F">
              <w:t>Babies held during feeding, no bottle propping</w:t>
            </w:r>
          </w:p>
        </w:tc>
        <w:tc>
          <w:tcPr>
            <w:tcW w:w="0" w:type="auto"/>
            <w:vAlign w:val="center"/>
            <w:hideMark/>
          </w:tcPr>
          <w:p w14:paraId="6DACFADD" w14:textId="77777777" w:rsidR="00F36F1F" w:rsidRPr="00F36F1F" w:rsidRDefault="00F36F1F" w:rsidP="00F36F1F">
            <w:r w:rsidRPr="00F36F1F">
              <w:t>Educators</w:t>
            </w:r>
          </w:p>
        </w:tc>
        <w:tc>
          <w:tcPr>
            <w:tcW w:w="0" w:type="auto"/>
            <w:vAlign w:val="center"/>
            <w:hideMark/>
          </w:tcPr>
          <w:p w14:paraId="2020DCA2" w14:textId="77777777" w:rsidR="00F36F1F" w:rsidRPr="00F36F1F" w:rsidRDefault="00F36F1F" w:rsidP="00F36F1F">
            <w:r w:rsidRPr="00F36F1F">
              <w:t>During feeding</w:t>
            </w:r>
          </w:p>
        </w:tc>
      </w:tr>
      <w:tr w:rsidR="00F36F1F" w:rsidRPr="00F36F1F" w14:paraId="07501B54" w14:textId="77777777" w:rsidTr="00F36F1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A2CABD" w14:textId="77777777" w:rsidR="00F36F1F" w:rsidRPr="00F36F1F" w:rsidRDefault="00F36F1F" w:rsidP="00F36F1F">
            <w:r w:rsidRPr="00F36F1F">
              <w:lastRenderedPageBreak/>
              <w:t>7</w:t>
            </w:r>
          </w:p>
        </w:tc>
        <w:tc>
          <w:tcPr>
            <w:tcW w:w="0" w:type="auto"/>
            <w:vAlign w:val="center"/>
            <w:hideMark/>
          </w:tcPr>
          <w:p w14:paraId="38486417" w14:textId="77777777" w:rsidR="00F36F1F" w:rsidRPr="00F36F1F" w:rsidRDefault="00F36F1F" w:rsidP="00F36F1F">
            <w:r w:rsidRPr="00F36F1F">
              <w:t>Equipment</w:t>
            </w:r>
          </w:p>
        </w:tc>
        <w:tc>
          <w:tcPr>
            <w:tcW w:w="0" w:type="auto"/>
            <w:vAlign w:val="center"/>
            <w:hideMark/>
          </w:tcPr>
          <w:p w14:paraId="4C349F5F" w14:textId="77777777" w:rsidR="00F36F1F" w:rsidRPr="00F36F1F" w:rsidRDefault="00F36F1F" w:rsidP="00F36F1F">
            <w:r w:rsidRPr="00F36F1F">
              <w:t>Faulty or unsafe equipment</w:t>
            </w:r>
          </w:p>
        </w:tc>
        <w:tc>
          <w:tcPr>
            <w:tcW w:w="0" w:type="auto"/>
            <w:vAlign w:val="center"/>
            <w:hideMark/>
          </w:tcPr>
          <w:p w14:paraId="19D2D143" w14:textId="77777777" w:rsidR="00F36F1F" w:rsidRPr="00F36F1F" w:rsidRDefault="00F36F1F" w:rsidP="00F36F1F">
            <w:r w:rsidRPr="00F36F1F">
              <w:t>High</w:t>
            </w:r>
          </w:p>
        </w:tc>
        <w:tc>
          <w:tcPr>
            <w:tcW w:w="0" w:type="auto"/>
            <w:vAlign w:val="center"/>
            <w:hideMark/>
          </w:tcPr>
          <w:p w14:paraId="47B2B156" w14:textId="77777777" w:rsidR="00F36F1F" w:rsidRPr="00F36F1F" w:rsidRDefault="00F36F1F" w:rsidP="00F36F1F">
            <w:r w:rsidRPr="00F36F1F">
              <w:t>Daily safety checks, remove damaged items</w:t>
            </w:r>
          </w:p>
        </w:tc>
        <w:tc>
          <w:tcPr>
            <w:tcW w:w="0" w:type="auto"/>
            <w:vAlign w:val="center"/>
            <w:hideMark/>
          </w:tcPr>
          <w:p w14:paraId="2D49FA59" w14:textId="77777777" w:rsidR="00F36F1F" w:rsidRPr="00F36F1F" w:rsidRDefault="00F36F1F" w:rsidP="00F36F1F">
            <w:r w:rsidRPr="00F36F1F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A15F476" w14:textId="77777777" w:rsidR="00F36F1F" w:rsidRPr="00F36F1F" w:rsidRDefault="00F36F1F" w:rsidP="00F36F1F">
            <w:r w:rsidRPr="00F36F1F">
              <w:t>Daily</w:t>
            </w:r>
          </w:p>
        </w:tc>
      </w:tr>
      <w:tr w:rsidR="00F36F1F" w:rsidRPr="00F36F1F" w14:paraId="1238A971" w14:textId="77777777" w:rsidTr="00F36F1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350B6E" w14:textId="77777777" w:rsidR="00F36F1F" w:rsidRPr="00F36F1F" w:rsidRDefault="00F36F1F" w:rsidP="00F36F1F">
            <w:r w:rsidRPr="00F36F1F">
              <w:t>8</w:t>
            </w:r>
          </w:p>
        </w:tc>
        <w:tc>
          <w:tcPr>
            <w:tcW w:w="0" w:type="auto"/>
            <w:vAlign w:val="center"/>
            <w:hideMark/>
          </w:tcPr>
          <w:p w14:paraId="3904515B" w14:textId="77777777" w:rsidR="00F36F1F" w:rsidRPr="00F36F1F" w:rsidRDefault="00F36F1F" w:rsidP="00F36F1F">
            <w:r w:rsidRPr="00F36F1F">
              <w:t>Mouthing objects</w:t>
            </w:r>
          </w:p>
        </w:tc>
        <w:tc>
          <w:tcPr>
            <w:tcW w:w="0" w:type="auto"/>
            <w:vAlign w:val="center"/>
            <w:hideMark/>
          </w:tcPr>
          <w:p w14:paraId="75B1D417" w14:textId="77777777" w:rsidR="00F36F1F" w:rsidRPr="00F36F1F" w:rsidRDefault="00F36F1F" w:rsidP="00F36F1F">
            <w:r w:rsidRPr="00F36F1F">
              <w:t>Choking hazards</w:t>
            </w:r>
          </w:p>
        </w:tc>
        <w:tc>
          <w:tcPr>
            <w:tcW w:w="0" w:type="auto"/>
            <w:vAlign w:val="center"/>
            <w:hideMark/>
          </w:tcPr>
          <w:p w14:paraId="422273DC" w14:textId="77777777" w:rsidR="00F36F1F" w:rsidRPr="00F36F1F" w:rsidRDefault="00F36F1F" w:rsidP="00F36F1F">
            <w:r w:rsidRPr="00F36F1F">
              <w:t>High</w:t>
            </w:r>
          </w:p>
        </w:tc>
        <w:tc>
          <w:tcPr>
            <w:tcW w:w="0" w:type="auto"/>
            <w:vAlign w:val="center"/>
            <w:hideMark/>
          </w:tcPr>
          <w:p w14:paraId="3EC3A25A" w14:textId="77777777" w:rsidR="00F36F1F" w:rsidRPr="00F36F1F" w:rsidRDefault="00F36F1F" w:rsidP="00F36F1F">
            <w:r w:rsidRPr="00F36F1F">
              <w:t>Regular cleaning and hazard removal</w:t>
            </w:r>
          </w:p>
        </w:tc>
        <w:tc>
          <w:tcPr>
            <w:tcW w:w="0" w:type="auto"/>
            <w:vAlign w:val="center"/>
            <w:hideMark/>
          </w:tcPr>
          <w:p w14:paraId="723831F5" w14:textId="77777777" w:rsidR="00F36F1F" w:rsidRPr="00F36F1F" w:rsidRDefault="00F36F1F" w:rsidP="00F36F1F">
            <w:r w:rsidRPr="00F36F1F">
              <w:t>Educators</w:t>
            </w:r>
          </w:p>
        </w:tc>
        <w:tc>
          <w:tcPr>
            <w:tcW w:w="0" w:type="auto"/>
            <w:vAlign w:val="center"/>
            <w:hideMark/>
          </w:tcPr>
          <w:p w14:paraId="70E166FB" w14:textId="77777777" w:rsidR="00F36F1F" w:rsidRPr="00F36F1F" w:rsidRDefault="00F36F1F" w:rsidP="00F36F1F">
            <w:r w:rsidRPr="00F36F1F">
              <w:t>Ongoing</w:t>
            </w:r>
          </w:p>
        </w:tc>
      </w:tr>
      <w:tr w:rsidR="00F36F1F" w:rsidRPr="00F36F1F" w14:paraId="1EEE0C46" w14:textId="77777777" w:rsidTr="00F36F1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2C90A14" w14:textId="77777777" w:rsidR="00F36F1F" w:rsidRPr="00F36F1F" w:rsidRDefault="00F36F1F" w:rsidP="00F36F1F">
            <w:r w:rsidRPr="00F36F1F">
              <w:t>9</w:t>
            </w:r>
          </w:p>
        </w:tc>
        <w:tc>
          <w:tcPr>
            <w:tcW w:w="0" w:type="auto"/>
            <w:vAlign w:val="center"/>
            <w:hideMark/>
          </w:tcPr>
          <w:p w14:paraId="15945352" w14:textId="77777777" w:rsidR="00F36F1F" w:rsidRPr="00F36F1F" w:rsidRDefault="00F36F1F" w:rsidP="00F36F1F">
            <w:r w:rsidRPr="00F36F1F">
              <w:t>Hygiene</w:t>
            </w:r>
          </w:p>
        </w:tc>
        <w:tc>
          <w:tcPr>
            <w:tcW w:w="0" w:type="auto"/>
            <w:vAlign w:val="center"/>
            <w:hideMark/>
          </w:tcPr>
          <w:p w14:paraId="764D3126" w14:textId="77777777" w:rsidR="00F36F1F" w:rsidRPr="00F36F1F" w:rsidRDefault="00F36F1F" w:rsidP="00F36F1F">
            <w:r w:rsidRPr="00F36F1F">
              <w:t>Cross-contamination</w:t>
            </w:r>
          </w:p>
        </w:tc>
        <w:tc>
          <w:tcPr>
            <w:tcW w:w="0" w:type="auto"/>
            <w:vAlign w:val="center"/>
            <w:hideMark/>
          </w:tcPr>
          <w:p w14:paraId="0A638022" w14:textId="77777777" w:rsidR="00F36F1F" w:rsidRPr="00F36F1F" w:rsidRDefault="00F36F1F" w:rsidP="00F36F1F">
            <w:r w:rsidRPr="00F36F1F">
              <w:t>Medium</w:t>
            </w:r>
          </w:p>
        </w:tc>
        <w:tc>
          <w:tcPr>
            <w:tcW w:w="0" w:type="auto"/>
            <w:vAlign w:val="center"/>
            <w:hideMark/>
          </w:tcPr>
          <w:p w14:paraId="26375F9C" w14:textId="77777777" w:rsidR="00F36F1F" w:rsidRPr="00F36F1F" w:rsidRDefault="00F36F1F" w:rsidP="00F36F1F">
            <w:r w:rsidRPr="00F36F1F">
              <w:t>Strict hygiene practices, cleaning routines</w:t>
            </w:r>
          </w:p>
        </w:tc>
        <w:tc>
          <w:tcPr>
            <w:tcW w:w="0" w:type="auto"/>
            <w:vAlign w:val="center"/>
            <w:hideMark/>
          </w:tcPr>
          <w:p w14:paraId="355BB38C" w14:textId="77777777" w:rsidR="00F36F1F" w:rsidRPr="00F36F1F" w:rsidRDefault="00F36F1F" w:rsidP="00F36F1F">
            <w:r w:rsidRPr="00F36F1F">
              <w:t>Educators</w:t>
            </w:r>
          </w:p>
        </w:tc>
        <w:tc>
          <w:tcPr>
            <w:tcW w:w="0" w:type="auto"/>
            <w:vAlign w:val="center"/>
            <w:hideMark/>
          </w:tcPr>
          <w:p w14:paraId="1A03CD77" w14:textId="77777777" w:rsidR="00F36F1F" w:rsidRPr="00F36F1F" w:rsidRDefault="00F36F1F" w:rsidP="00F36F1F">
            <w:r w:rsidRPr="00F36F1F">
              <w:t>Ongoing</w:t>
            </w:r>
          </w:p>
        </w:tc>
      </w:tr>
      <w:tr w:rsidR="00F36F1F" w:rsidRPr="00F36F1F" w14:paraId="214220D4" w14:textId="77777777" w:rsidTr="00F36F1F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D599C31" w14:textId="77777777" w:rsidR="00F36F1F" w:rsidRPr="00F36F1F" w:rsidRDefault="00F36F1F" w:rsidP="00F36F1F">
            <w:r w:rsidRPr="00F36F1F">
              <w:t>10</w:t>
            </w:r>
          </w:p>
        </w:tc>
        <w:tc>
          <w:tcPr>
            <w:tcW w:w="0" w:type="auto"/>
            <w:vAlign w:val="center"/>
            <w:hideMark/>
          </w:tcPr>
          <w:p w14:paraId="61C9D792" w14:textId="77777777" w:rsidR="00F36F1F" w:rsidRPr="00F36F1F" w:rsidRDefault="00F36F1F" w:rsidP="00F36F1F">
            <w:r w:rsidRPr="00F36F1F">
              <w:t>Temperature</w:t>
            </w:r>
          </w:p>
        </w:tc>
        <w:tc>
          <w:tcPr>
            <w:tcW w:w="0" w:type="auto"/>
            <w:vAlign w:val="center"/>
            <w:hideMark/>
          </w:tcPr>
          <w:p w14:paraId="175FD8BA" w14:textId="77777777" w:rsidR="00F36F1F" w:rsidRPr="00F36F1F" w:rsidRDefault="00F36F1F" w:rsidP="00F36F1F">
            <w:r w:rsidRPr="00F36F1F">
              <w:t>Overheating or cold environment</w:t>
            </w:r>
          </w:p>
        </w:tc>
        <w:tc>
          <w:tcPr>
            <w:tcW w:w="0" w:type="auto"/>
            <w:vAlign w:val="center"/>
            <w:hideMark/>
          </w:tcPr>
          <w:p w14:paraId="530A257F" w14:textId="77777777" w:rsidR="00F36F1F" w:rsidRPr="00F36F1F" w:rsidRDefault="00F36F1F" w:rsidP="00F36F1F">
            <w:r w:rsidRPr="00F36F1F">
              <w:t>Medium</w:t>
            </w:r>
          </w:p>
        </w:tc>
        <w:tc>
          <w:tcPr>
            <w:tcW w:w="0" w:type="auto"/>
            <w:vAlign w:val="center"/>
            <w:hideMark/>
          </w:tcPr>
          <w:p w14:paraId="474D4F61" w14:textId="77777777" w:rsidR="00F36F1F" w:rsidRPr="00F36F1F" w:rsidRDefault="00F36F1F" w:rsidP="00F36F1F">
            <w:r w:rsidRPr="00F36F1F">
              <w:t>Monitor room temperature and ventilation</w:t>
            </w:r>
          </w:p>
        </w:tc>
        <w:tc>
          <w:tcPr>
            <w:tcW w:w="0" w:type="auto"/>
            <w:vAlign w:val="center"/>
            <w:hideMark/>
          </w:tcPr>
          <w:p w14:paraId="7BEB18B2" w14:textId="77777777" w:rsidR="00F36F1F" w:rsidRPr="00F36F1F" w:rsidRDefault="00F36F1F" w:rsidP="00F36F1F">
            <w:r w:rsidRPr="00F36F1F">
              <w:t>Educators</w:t>
            </w:r>
          </w:p>
        </w:tc>
        <w:tc>
          <w:tcPr>
            <w:tcW w:w="0" w:type="auto"/>
            <w:vAlign w:val="center"/>
            <w:hideMark/>
          </w:tcPr>
          <w:p w14:paraId="051F6A6A" w14:textId="77777777" w:rsidR="00F36F1F" w:rsidRPr="00F36F1F" w:rsidRDefault="00F36F1F" w:rsidP="00F36F1F">
            <w:r w:rsidRPr="00F36F1F">
              <w:t>Ongoing</w:t>
            </w:r>
          </w:p>
        </w:tc>
      </w:tr>
    </w:tbl>
    <w:p w14:paraId="55C87408" w14:textId="77777777" w:rsidR="00D26A9E" w:rsidRDefault="00D26A9E" w:rsidP="000012DA"/>
    <w:p w14:paraId="696BFD0C" w14:textId="77777777" w:rsidR="00D26A9E" w:rsidRPr="000012DA" w:rsidRDefault="00D26A9E" w:rsidP="000012DA"/>
    <w:tbl>
      <w:tblPr>
        <w:tblStyle w:val="TableGrid"/>
        <w:tblW w:w="14315" w:type="dxa"/>
        <w:tblLook w:val="04A0" w:firstRow="1" w:lastRow="0" w:firstColumn="1" w:lastColumn="0" w:noHBand="0" w:noVBand="1"/>
      </w:tblPr>
      <w:tblGrid>
        <w:gridCol w:w="774"/>
        <w:gridCol w:w="2226"/>
        <w:gridCol w:w="2263"/>
        <w:gridCol w:w="2263"/>
        <w:gridCol w:w="2263"/>
        <w:gridCol w:w="2263"/>
        <w:gridCol w:w="2263"/>
      </w:tblGrid>
      <w:tr w:rsidR="007D5060" w:rsidRPr="00555221" w14:paraId="12A00F9A" w14:textId="77777777">
        <w:trPr>
          <w:trHeight w:val="488"/>
        </w:trPr>
        <w:tc>
          <w:tcPr>
            <w:tcW w:w="14315" w:type="dxa"/>
            <w:gridSpan w:val="7"/>
            <w:shd w:val="clear" w:color="auto" w:fill="F2F2F2" w:themeFill="background1" w:themeFillShade="F2"/>
          </w:tcPr>
          <w:p w14:paraId="2ACCECAA" w14:textId="582EA918" w:rsidR="007D5060" w:rsidRPr="00616091" w:rsidRDefault="007D5060">
            <w:pPr>
              <w:spacing w:line="360" w:lineRule="auto"/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</w:pPr>
            <w:r w:rsidRPr="006C3938">
              <w:rPr>
                <w:rFonts w:asciiTheme="majorHAnsi" w:hAnsiTheme="majorHAnsi" w:cstheme="majorHAnsi"/>
                <w:bCs/>
                <w:color w:val="000000" w:themeColor="text1"/>
                <w:sz w:val="24"/>
                <w:szCs w:val="24"/>
              </w:rPr>
              <w:t xml:space="preserve">RISK RATING MATRIX.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Use the </w:t>
            </w:r>
            <w:r w:rsidRPr="00191640">
              <w:rPr>
                <w:rFonts w:ascii="Calibri Light" w:hAnsi="Calibri Light" w:cs="Calibri Light"/>
                <w:color w:val="000000" w:themeColor="text1"/>
              </w:rPr>
              <w:t>Risk Score Matrix</w:t>
            </w:r>
            <w:r w:rsidRPr="00191640">
              <w:rPr>
                <w:rFonts w:asciiTheme="majorHAnsi" w:hAnsiTheme="majorHAnsi" w:cstheme="majorHAnsi"/>
                <w:b/>
                <w:bCs/>
                <w:color w:val="000000" w:themeColor="text1"/>
              </w:rPr>
              <w:t xml:space="preserve">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</w:rPr>
              <w:t xml:space="preserve">to identify and assess risks. </w:t>
            </w:r>
            <w:r w:rsidRPr="00191640">
              <w:rPr>
                <w:rFonts w:asciiTheme="majorHAnsi" w:hAnsiTheme="majorHAnsi" w:cstheme="majorHAnsi"/>
                <w:bCs/>
                <w:color w:val="000000" w:themeColor="text1"/>
                <w:sz w:val="21"/>
                <w:szCs w:val="21"/>
              </w:rPr>
              <w:t>Record the Risk Ranking within the Risk Assessment below</w:t>
            </w:r>
          </w:p>
        </w:tc>
      </w:tr>
      <w:tr w:rsidR="007D5060" w:rsidRPr="00555221" w14:paraId="46981197" w14:textId="77777777">
        <w:trPr>
          <w:cantSplit/>
          <w:trHeight w:val="488"/>
        </w:trPr>
        <w:tc>
          <w:tcPr>
            <w:tcW w:w="774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21833242" w14:textId="77777777" w:rsidR="007D5060" w:rsidRPr="007E44E5" w:rsidRDefault="007D5060">
            <w:pPr>
              <w:ind w:left="113" w:right="113"/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LIKELIHOOD</w:t>
            </w:r>
          </w:p>
        </w:tc>
        <w:tc>
          <w:tcPr>
            <w:tcW w:w="13541" w:type="dxa"/>
            <w:gridSpan w:val="6"/>
            <w:shd w:val="clear" w:color="auto" w:fill="D9D9D9" w:themeFill="background1" w:themeFillShade="D9"/>
            <w:vAlign w:val="center"/>
          </w:tcPr>
          <w:p w14:paraId="412BC101" w14:textId="77777777" w:rsidR="007D5060" w:rsidRPr="007E44E5" w:rsidRDefault="007D5060">
            <w:pPr>
              <w:jc w:val="center"/>
              <w:rPr>
                <w:rFonts w:ascii="Calibri" w:hAnsi="Calibri" w:cs="Calibri"/>
                <w:bCs/>
                <w:sz w:val="24"/>
                <w:szCs w:val="24"/>
              </w:rPr>
            </w:pPr>
            <w:r w:rsidRPr="007E44E5">
              <w:rPr>
                <w:rFonts w:ascii="Calibri" w:hAnsi="Calibri" w:cs="Calibri"/>
                <w:bCs/>
                <w:color w:val="000000" w:themeColor="text1"/>
              </w:rPr>
              <w:t>CONSEQUENCE LEVEL</w:t>
            </w:r>
          </w:p>
        </w:tc>
      </w:tr>
      <w:tr w:rsidR="007D5060" w:rsidRPr="00555221" w14:paraId="5F2DDF76" w14:textId="77777777">
        <w:trPr>
          <w:trHeight w:val="76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52E7999B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26" w:type="dxa"/>
          </w:tcPr>
          <w:p w14:paraId="19FCC1A7" w14:textId="77777777" w:rsidR="007D5060" w:rsidRPr="00555221" w:rsidRDefault="007D5060">
            <w:pPr>
              <w:rPr>
                <w:rFonts w:ascii="Calibri Light" w:hAnsi="Calibri Light"/>
                <w:sz w:val="24"/>
                <w:szCs w:val="24"/>
              </w:rPr>
            </w:pP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9DDE31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Critical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361ABF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Major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250EABA6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Moderate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3EDBCA62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Minor</w:t>
            </w:r>
          </w:p>
        </w:tc>
        <w:tc>
          <w:tcPr>
            <w:tcW w:w="2263" w:type="dxa"/>
            <w:shd w:val="clear" w:color="auto" w:fill="F2F2F2" w:themeFill="background1" w:themeFillShade="F2"/>
            <w:vAlign w:val="center"/>
          </w:tcPr>
          <w:p w14:paraId="10EFEB98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356148">
              <w:rPr>
                <w:rFonts w:ascii="Calibri" w:hAnsi="Calibri"/>
              </w:rPr>
              <w:t>Insignificant</w:t>
            </w:r>
          </w:p>
        </w:tc>
      </w:tr>
      <w:tr w:rsidR="007D5060" w:rsidRPr="00555221" w14:paraId="18DBFE4E" w14:textId="77777777">
        <w:trPr>
          <w:trHeight w:val="61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7DE2A960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7B88BD3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Almost Certain</w:t>
            </w:r>
          </w:p>
          <w:p w14:paraId="47CFABD7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05002E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72FB0A3D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23C4C0D2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4E25F91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1D238D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4356A70B" w14:textId="77777777">
        <w:trPr>
          <w:trHeight w:val="637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4AB7BA8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57B6566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Likely</w:t>
            </w:r>
          </w:p>
          <w:p w14:paraId="69EDAECD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shd w:val="clear" w:color="auto" w:fill="FF0000"/>
            <w:vAlign w:val="center"/>
          </w:tcPr>
          <w:p w14:paraId="5E57E9E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0000"/>
            <w:vAlign w:val="center"/>
          </w:tcPr>
          <w:p w14:paraId="6DB43CC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F9900"/>
            <w:vAlign w:val="center"/>
          </w:tcPr>
          <w:p w14:paraId="368D32B4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61DF0013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312CD3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</w:tr>
      <w:tr w:rsidR="007D5060" w:rsidRPr="00555221" w14:paraId="1AAE4FF6" w14:textId="77777777">
        <w:trPr>
          <w:trHeight w:val="605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6E532D75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0803C0E4" w14:textId="77777777" w:rsidR="007D5060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Possible</w:t>
            </w:r>
          </w:p>
          <w:p w14:paraId="130BA726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2263" w:type="dxa"/>
            <w:tcBorders>
              <w:bottom w:val="single" w:sz="4" w:space="0" w:color="auto"/>
            </w:tcBorders>
            <w:shd w:val="clear" w:color="auto" w:fill="FF0000"/>
            <w:vAlign w:val="center"/>
          </w:tcPr>
          <w:p w14:paraId="411818BF" w14:textId="77777777" w:rsidR="007D5060" w:rsidRPr="00100CA2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Extreme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7A3D37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708B3B0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86533EC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4D85A24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</w:tr>
      <w:tr w:rsidR="007D5060" w:rsidRPr="00555221" w14:paraId="5F39961E" w14:textId="77777777">
        <w:trPr>
          <w:trHeight w:val="718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2C3E5A9F" w14:textId="77777777" w:rsidR="007D5060" w:rsidRPr="00555221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6F275FD3" w14:textId="77777777" w:rsidR="007D5060" w:rsidRPr="00100CA2" w:rsidRDefault="007D5060">
            <w:pPr>
              <w:jc w:val="center"/>
              <w:rPr>
                <w:rFonts w:ascii="Calibri" w:hAnsi="Calibri"/>
                <w:sz w:val="21"/>
                <w:szCs w:val="21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Unlikely</w:t>
            </w:r>
          </w:p>
        </w:tc>
        <w:tc>
          <w:tcPr>
            <w:tcW w:w="2263" w:type="dxa"/>
            <w:shd w:val="clear" w:color="auto" w:fill="F99903"/>
            <w:vAlign w:val="center"/>
          </w:tcPr>
          <w:p w14:paraId="5494083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  <w:highlight w:val="green"/>
              </w:rPr>
            </w:pPr>
            <w:r w:rsidRPr="006D4C60">
              <w:rPr>
                <w:rFonts w:ascii="Calibri Light" w:hAnsi="Calibri Light" w:cs="Calibri Light"/>
              </w:rPr>
              <w:t>High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4E0C8C8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52783A16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6959416B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202FA780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  <w:sz w:val="24"/>
                <w:szCs w:val="24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  <w:tr w:rsidR="007D5060" w:rsidRPr="00555221" w14:paraId="455EE0FC" w14:textId="77777777">
        <w:trPr>
          <w:trHeight w:val="700"/>
        </w:trPr>
        <w:tc>
          <w:tcPr>
            <w:tcW w:w="774" w:type="dxa"/>
            <w:vMerge/>
            <w:shd w:val="clear" w:color="auto" w:fill="D9D9D9" w:themeFill="background1" w:themeFillShade="D9"/>
          </w:tcPr>
          <w:p w14:paraId="3F40D4B7" w14:textId="77777777" w:rsidR="007D5060" w:rsidRDefault="007D5060">
            <w:pPr>
              <w:rPr>
                <w:rFonts w:ascii="Calibri Light" w:hAnsi="Calibri Light"/>
              </w:rPr>
            </w:pPr>
          </w:p>
        </w:tc>
        <w:tc>
          <w:tcPr>
            <w:tcW w:w="2226" w:type="dxa"/>
            <w:shd w:val="clear" w:color="auto" w:fill="F2F2F2" w:themeFill="background1" w:themeFillShade="F2"/>
            <w:vAlign w:val="center"/>
          </w:tcPr>
          <w:p w14:paraId="352D45D3" w14:textId="77777777" w:rsidR="007D5060" w:rsidRPr="00356148" w:rsidRDefault="007D5060">
            <w:pPr>
              <w:jc w:val="center"/>
              <w:rPr>
                <w:rFonts w:ascii="Calibri" w:hAnsi="Calibri"/>
              </w:rPr>
            </w:pPr>
            <w:r w:rsidRPr="00100CA2">
              <w:rPr>
                <w:rFonts w:ascii="Calibri" w:hAnsi="Calibri"/>
                <w:sz w:val="21"/>
                <w:szCs w:val="21"/>
              </w:rPr>
              <w:t>Practically Impossible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24DC8539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FFFF00"/>
            <w:vAlign w:val="center"/>
          </w:tcPr>
          <w:p w14:paraId="3AEF9FD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Medium</w:t>
            </w:r>
          </w:p>
        </w:tc>
        <w:tc>
          <w:tcPr>
            <w:tcW w:w="2263" w:type="dxa"/>
            <w:shd w:val="clear" w:color="auto" w:fill="99CCFF"/>
            <w:vAlign w:val="center"/>
          </w:tcPr>
          <w:p w14:paraId="15D2F30A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58C27F81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  <w:tc>
          <w:tcPr>
            <w:tcW w:w="2263" w:type="dxa"/>
            <w:shd w:val="clear" w:color="auto" w:fill="CCFFFF"/>
            <w:vAlign w:val="center"/>
          </w:tcPr>
          <w:p w14:paraId="38A24C88" w14:textId="77777777" w:rsidR="007D5060" w:rsidRPr="00F40FAE" w:rsidRDefault="007D5060">
            <w:pPr>
              <w:jc w:val="center"/>
              <w:rPr>
                <w:rFonts w:ascii="Calibri Light" w:hAnsi="Calibri Light" w:cs="Calibri Light"/>
              </w:rPr>
            </w:pPr>
            <w:r w:rsidRPr="00F40FAE">
              <w:rPr>
                <w:rFonts w:ascii="Calibri Light" w:hAnsi="Calibri Light" w:cs="Calibri Light"/>
              </w:rPr>
              <w:t>Very Low</w:t>
            </w:r>
          </w:p>
        </w:tc>
      </w:tr>
    </w:tbl>
    <w:p w14:paraId="30CEFD95" w14:textId="5C2E7881" w:rsidR="0072124A" w:rsidRPr="00063F01" w:rsidRDefault="0072124A" w:rsidP="0072124A">
      <w:pPr>
        <w:spacing w:line="360" w:lineRule="auto"/>
        <w:rPr>
          <w:rFonts w:asciiTheme="majorHAnsi" w:hAnsiTheme="majorHAnsi"/>
          <w:szCs w:val="21"/>
        </w:rPr>
      </w:pPr>
    </w:p>
    <w:tbl>
      <w:tblPr>
        <w:tblStyle w:val="TableGrid"/>
        <w:tblpPr w:leftFromText="180" w:rightFromText="180" w:vertAnchor="text" w:horzAnchor="page" w:tblpX="1392" w:tblpY="243"/>
        <w:tblOverlap w:val="never"/>
        <w:tblW w:w="14312" w:type="dxa"/>
        <w:tblLayout w:type="fixed"/>
        <w:tblLook w:val="04A0" w:firstRow="1" w:lastRow="0" w:firstColumn="1" w:lastColumn="0" w:noHBand="0" w:noVBand="1"/>
      </w:tblPr>
      <w:tblGrid>
        <w:gridCol w:w="3823"/>
        <w:gridCol w:w="1134"/>
        <w:gridCol w:w="1842"/>
        <w:gridCol w:w="1701"/>
        <w:gridCol w:w="1276"/>
        <w:gridCol w:w="1701"/>
        <w:gridCol w:w="992"/>
        <w:gridCol w:w="1843"/>
      </w:tblGrid>
      <w:tr w:rsidR="00EF3633" w:rsidRPr="00151775" w14:paraId="0BD45318" w14:textId="77777777" w:rsidTr="009A3B19">
        <w:trPr>
          <w:trHeight w:val="484"/>
        </w:trPr>
        <w:tc>
          <w:tcPr>
            <w:tcW w:w="14312" w:type="dxa"/>
            <w:gridSpan w:val="8"/>
            <w:shd w:val="clear" w:color="auto" w:fill="BFBFBF" w:themeFill="background1" w:themeFillShade="BF"/>
            <w:vAlign w:val="center"/>
          </w:tcPr>
          <w:p w14:paraId="76433850" w14:textId="77777777" w:rsidR="00EF3633" w:rsidRPr="00520FF6" w:rsidRDefault="00EF3633" w:rsidP="009A3B19">
            <w:pPr>
              <w:ind w:hanging="27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sz w:val="21"/>
                <w:szCs w:val="21"/>
              </w:rPr>
              <w:t>LOCKDOWN</w:t>
            </w:r>
            <w:r w:rsidRPr="00520FF6">
              <w:rPr>
                <w:rFonts w:cstheme="minorHAnsi"/>
                <w:sz w:val="21"/>
                <w:szCs w:val="21"/>
              </w:rPr>
              <w:t xml:space="preserve"> RISK ASSESSMENT HAS BEEN DEVELOPED IN CONSULTATION WITH MANAGEMENT OF THE SERVICE</w:t>
            </w:r>
          </w:p>
        </w:tc>
      </w:tr>
      <w:tr w:rsidR="00EF3633" w:rsidRPr="00151775" w14:paraId="4B8F9BC9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6B848746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</w:rPr>
            </w:pPr>
            <w:r>
              <w:rPr>
                <w:color w:val="000000" w:themeColor="text1"/>
                <w:sz w:val="20"/>
                <w:szCs w:val="20"/>
              </w:rPr>
              <w:t>Plan prepared by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646742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67E3C3FA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Rosie Hamilton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7E241A9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2DFDC33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Director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7B35FD9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614FC042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R.Hamilton</w:t>
            </w:r>
            <w:proofErr w:type="spellEnd"/>
          </w:p>
        </w:tc>
      </w:tr>
      <w:tr w:rsidR="00EF3633" w:rsidRPr="00151775" w14:paraId="23414C00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5F5858DE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Plan prepared in consultation with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5B56173C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Full Name</w:t>
            </w:r>
          </w:p>
        </w:tc>
        <w:tc>
          <w:tcPr>
            <w:tcW w:w="3543" w:type="dxa"/>
            <w:gridSpan w:val="2"/>
            <w:vAlign w:val="center"/>
          </w:tcPr>
          <w:p w14:paraId="10C649CB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Daisy Hamilton 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14:paraId="2209A0ED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Role/Position</w:t>
            </w:r>
          </w:p>
        </w:tc>
        <w:tc>
          <w:tcPr>
            <w:tcW w:w="1701" w:type="dxa"/>
            <w:vAlign w:val="center"/>
          </w:tcPr>
          <w:p w14:paraId="666F7611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Educational Leader</w:t>
            </w:r>
          </w:p>
        </w:tc>
        <w:tc>
          <w:tcPr>
            <w:tcW w:w="992" w:type="dxa"/>
            <w:shd w:val="clear" w:color="auto" w:fill="F2F2F2" w:themeFill="background1" w:themeFillShade="F2"/>
            <w:vAlign w:val="center"/>
          </w:tcPr>
          <w:p w14:paraId="5D115F70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Signature</w:t>
            </w:r>
          </w:p>
        </w:tc>
        <w:tc>
          <w:tcPr>
            <w:tcW w:w="1843" w:type="dxa"/>
            <w:vAlign w:val="center"/>
          </w:tcPr>
          <w:p w14:paraId="7E872FCA" w14:textId="77777777" w:rsidR="00EF3633" w:rsidRPr="00CF5E79" w:rsidRDefault="00EF3633" w:rsidP="009A3B19">
            <w:pPr>
              <w:ind w:hanging="27"/>
              <w:rPr>
                <w:rFonts w:ascii="Blackadder ITC" w:hAnsi="Blackadder ITC"/>
                <w:color w:val="000000" w:themeColor="text1"/>
                <w:sz w:val="20"/>
                <w:szCs w:val="20"/>
              </w:rPr>
            </w:pPr>
            <w:proofErr w:type="spellStart"/>
            <w:r w:rsidRPr="00CF5E79">
              <w:rPr>
                <w:rFonts w:ascii="Blackadder ITC" w:hAnsi="Blackadder ITC"/>
                <w:color w:val="000000" w:themeColor="text1"/>
                <w:sz w:val="20"/>
                <w:szCs w:val="20"/>
              </w:rPr>
              <w:t>D.Hamilton</w:t>
            </w:r>
            <w:proofErr w:type="spellEnd"/>
          </w:p>
        </w:tc>
      </w:tr>
      <w:tr w:rsidR="00EF3633" w:rsidRPr="00151775" w14:paraId="4D620EF5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1B0D59F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Communicated to all relevant staff</w:t>
            </w:r>
          </w:p>
        </w:tc>
        <w:tc>
          <w:tcPr>
            <w:tcW w:w="1134" w:type="dxa"/>
            <w:vAlign w:val="center"/>
          </w:tcPr>
          <w:p w14:paraId="6A413AE2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0B6227">
              <w:rPr>
                <w:rFonts w:asciiTheme="majorHAnsi" w:hAnsiTheme="majorHAnsi" w:cstheme="majorHAnsi"/>
                <w:color w:val="000000" w:themeColor="text1"/>
                <w:sz w:val="20"/>
                <w:szCs w:val="20"/>
                <w:highlight w:val="yellow"/>
              </w:rPr>
              <w:t>Y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/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 </w:t>
            </w: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N</w:t>
            </w:r>
          </w:p>
        </w:tc>
        <w:tc>
          <w:tcPr>
            <w:tcW w:w="1842" w:type="dxa"/>
            <w:shd w:val="clear" w:color="auto" w:fill="F2F2F2" w:themeFill="background1" w:themeFillShade="F2"/>
            <w:vAlign w:val="center"/>
          </w:tcPr>
          <w:p w14:paraId="637CEE5B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Comment if needed</w:t>
            </w:r>
          </w:p>
        </w:tc>
        <w:tc>
          <w:tcPr>
            <w:tcW w:w="7513" w:type="dxa"/>
            <w:gridSpan w:val="5"/>
            <w:shd w:val="clear" w:color="auto" w:fill="FFFFFF" w:themeFill="background1"/>
            <w:vAlign w:val="center"/>
          </w:tcPr>
          <w:p w14:paraId="4AD0F55F" w14:textId="77777777" w:rsidR="00EF3633" w:rsidRPr="00A121AD" w:rsidRDefault="00EF3633" w:rsidP="009A3B19">
            <w:pPr>
              <w:ind w:hanging="27"/>
              <w:jc w:val="center"/>
              <w:rPr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3A0D029D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  <w:vAlign w:val="center"/>
          </w:tcPr>
          <w:p w14:paraId="45E4B7DA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>Risk assessment evaluation and review date</w:t>
            </w:r>
          </w:p>
          <w:p w14:paraId="726E00C8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191640">
              <w:rPr>
                <w:rFonts w:ascii="Calibri" w:hAnsi="Calibri" w:cs="Calibri"/>
                <w:color w:val="000000" w:themeColor="text1"/>
                <w:sz w:val="20"/>
                <w:szCs w:val="20"/>
              </w:rPr>
              <w:t>Monitor the effectiveness of the controls and change if necessary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0120E9A7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Date</w:t>
            </w:r>
          </w:p>
        </w:tc>
        <w:tc>
          <w:tcPr>
            <w:tcW w:w="1842" w:type="dxa"/>
            <w:vAlign w:val="center"/>
          </w:tcPr>
          <w:p w14:paraId="66B05BD8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15/01/2026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16C065CF" w14:textId="77777777" w:rsidR="00EF3633" w:rsidRPr="006154C2" w:rsidRDefault="00EF3633" w:rsidP="009A3B19">
            <w:pPr>
              <w:ind w:hanging="27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6154C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Actions required</w:t>
            </w:r>
          </w:p>
        </w:tc>
        <w:tc>
          <w:tcPr>
            <w:tcW w:w="5812" w:type="dxa"/>
            <w:gridSpan w:val="4"/>
            <w:vAlign w:val="center"/>
          </w:tcPr>
          <w:p w14:paraId="6E0E6A32" w14:textId="77777777" w:rsidR="00EF3633" w:rsidRPr="006154C2" w:rsidRDefault="00EF3633" w:rsidP="009A3B19">
            <w:pPr>
              <w:ind w:hanging="27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  <w:tr w:rsidR="00EF3633" w:rsidRPr="00151775" w14:paraId="24093AF7" w14:textId="77777777" w:rsidTr="009A3B19">
        <w:trPr>
          <w:trHeight w:val="484"/>
        </w:trPr>
        <w:tc>
          <w:tcPr>
            <w:tcW w:w="3823" w:type="dxa"/>
            <w:shd w:val="clear" w:color="auto" w:fill="D9D9D9" w:themeFill="background1" w:themeFillShade="D9"/>
          </w:tcPr>
          <w:p w14:paraId="202A2405" w14:textId="77777777" w:rsidR="00EF3633" w:rsidRDefault="00EF3633" w:rsidP="009A3B19">
            <w:pPr>
              <w:ind w:hanging="27"/>
              <w:jc w:val="right"/>
              <w:rPr>
                <w:color w:val="000000" w:themeColor="text1"/>
                <w:sz w:val="20"/>
                <w:szCs w:val="20"/>
              </w:rPr>
            </w:pPr>
            <w:r w:rsidRPr="00401588">
              <w:rPr>
                <w:color w:val="000000" w:themeColor="text1"/>
                <w:sz w:val="20"/>
                <w:szCs w:val="20"/>
              </w:rPr>
              <w:t>Comments</w:t>
            </w:r>
          </w:p>
        </w:tc>
        <w:tc>
          <w:tcPr>
            <w:tcW w:w="10489" w:type="dxa"/>
            <w:gridSpan w:val="7"/>
            <w:shd w:val="clear" w:color="auto" w:fill="FFFFFF" w:themeFill="background1"/>
          </w:tcPr>
          <w:p w14:paraId="0BB48546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7697D69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4FCFAB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482B0297" w14:textId="77777777" w:rsidR="00EF3633" w:rsidRDefault="00EF3633" w:rsidP="009A3B19">
            <w:pPr>
              <w:ind w:hanging="27"/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50F38F7" w14:textId="77777777" w:rsidR="00EF3633" w:rsidRPr="006154C2" w:rsidRDefault="00EF3633" w:rsidP="009A3B19">
            <w:pPr>
              <w:jc w:val="right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</w:tr>
    </w:tbl>
    <w:p w14:paraId="1DD7C647" w14:textId="03FE1690" w:rsidR="00DC3A45" w:rsidRPr="00CE6D5C" w:rsidRDefault="00DC3A45" w:rsidP="0072124A">
      <w:pPr>
        <w:spacing w:after="0" w:line="240" w:lineRule="auto"/>
        <w:rPr>
          <w:rFonts w:asciiTheme="majorHAnsi" w:hAnsiTheme="majorHAnsi"/>
          <w:color w:val="C00000"/>
          <w:sz w:val="24"/>
        </w:rPr>
      </w:pPr>
    </w:p>
    <w:sectPr w:rsidR="00DC3A45" w:rsidRPr="00CE6D5C" w:rsidSect="00A23ECD">
      <w:headerReference w:type="default" r:id="rId11"/>
      <w:footerReference w:type="even" r:id="rId12"/>
      <w:footerReference w:type="default" r:id="rId13"/>
      <w:type w:val="continuous"/>
      <w:pgSz w:w="16838" w:h="11906" w:orient="landscape"/>
      <w:pgMar w:top="1440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0F3DF1" w14:textId="77777777" w:rsidR="002222C9" w:rsidRDefault="002222C9" w:rsidP="0021486F">
      <w:pPr>
        <w:spacing w:after="0" w:line="240" w:lineRule="auto"/>
      </w:pPr>
      <w:r>
        <w:separator/>
      </w:r>
    </w:p>
  </w:endnote>
  <w:endnote w:type="continuationSeparator" w:id="0">
    <w:p w14:paraId="3DD7F8CF" w14:textId="77777777" w:rsidR="002222C9" w:rsidRDefault="002222C9" w:rsidP="00214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Calibri Light (Headings)">
    <w:altName w:val="Calibri Light"/>
    <w:panose1 w:val="00000000000000000000"/>
    <w:charset w:val="00"/>
    <w:family w:val="roman"/>
    <w:notTrueType/>
    <w:pitch w:val="default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08753829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3AFD9DF" w14:textId="6A79D96C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18E065D8" w14:textId="77777777" w:rsidR="00696683" w:rsidRDefault="00696683" w:rsidP="00D95434"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15851004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6F5206B" w14:textId="40468969" w:rsidR="00696683" w:rsidRDefault="00696683" w:rsidP="004356B6">
        <w:pPr>
          <w:pStyle w:val="Footer"/>
          <w:framePr w:wrap="none" w:vAnchor="text" w:hAnchor="margin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5</w:t>
        </w:r>
        <w:r>
          <w:rPr>
            <w:rStyle w:val="PageNumber"/>
          </w:rPr>
          <w:fldChar w:fldCharType="end"/>
        </w:r>
      </w:p>
    </w:sdtContent>
  </w:sdt>
  <w:p w14:paraId="5B0EC6F1" w14:textId="61D8CA5A" w:rsidR="00696683" w:rsidRDefault="00696683" w:rsidP="009F66E1"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F36646" w14:textId="77777777" w:rsidR="002222C9" w:rsidRDefault="002222C9" w:rsidP="0021486F">
      <w:pPr>
        <w:spacing w:after="0" w:line="240" w:lineRule="auto"/>
      </w:pPr>
      <w:r>
        <w:separator/>
      </w:r>
    </w:p>
  </w:footnote>
  <w:footnote w:type="continuationSeparator" w:id="0">
    <w:p w14:paraId="7FAD2347" w14:textId="77777777" w:rsidR="002222C9" w:rsidRDefault="002222C9" w:rsidP="00214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205E5" w14:textId="22A6476F" w:rsidR="00696683" w:rsidRDefault="00696683">
    <w:pPr>
      <w:pStyle w:val="Header"/>
    </w:pPr>
    <w:r>
      <w:rPr>
        <w:noProof/>
        <w:sz w:val="48"/>
        <w:szCs w:val="44"/>
        <w:lang w:val="en-US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1C21A333" wp14:editId="600F24FF">
              <wp:simplePos x="0" y="0"/>
              <wp:positionH relativeFrom="column">
                <wp:posOffset>-308610</wp:posOffset>
              </wp:positionH>
              <wp:positionV relativeFrom="paragraph">
                <wp:posOffset>-220345</wp:posOffset>
              </wp:positionV>
              <wp:extent cx="2171700" cy="342900"/>
              <wp:effectExtent l="0" t="0" r="0" b="1270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7170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arto="http://schemas.microsoft.com/office/word/2006/arto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2AB4840" w14:textId="77777777" w:rsidR="00696683" w:rsidRPr="004E7272" w:rsidRDefault="00696683" w:rsidP="00A07751">
                          <w:pPr>
                            <w:rPr>
                              <w:rFonts w:ascii="Calibri Light" w:hAnsi="Calibri Light"/>
                              <w:color w:val="FFFFFF" w:themeColor="background1"/>
                            </w:rPr>
                          </w:pPr>
                          <w:r w:rsidRPr="004E7272">
                            <w:rPr>
                              <w:rFonts w:ascii="Calibri Light" w:hAnsi="Calibri Light"/>
                              <w:color w:val="FFFFFF" w:themeColor="background1"/>
                            </w:rPr>
                            <w:t>SUBMIT SERVICE TITLE HERE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1C21A333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-24.3pt;margin-top:-17.35pt;width:171pt;height:27pt;z-index:25165824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" filled="f" stroked="f">
              <v:textbox>
                <w:txbxContent>
                  <w:p w14:paraId="32AB4840" w14:textId="77777777" w:rsidR="00696683" w:rsidRPr="004E7272" w:rsidRDefault="00696683" w:rsidP="00A07751">
                    <w:pPr>
                      <w:rPr>
                        <w:rFonts w:ascii="Calibri Light" w:hAnsi="Calibri Light"/>
                        <w:color w:val="FFFFFF" w:themeColor="background1"/>
                      </w:rPr>
                    </w:pPr>
                    <w:r w:rsidRPr="004E7272">
                      <w:rPr>
                        <w:rFonts w:ascii="Calibri Light" w:hAnsi="Calibri Light"/>
                        <w:color w:val="FFFFFF" w:themeColor="background1"/>
                      </w:rPr>
                      <w:t>SUBMIT SERVICE TITLE HERE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54315"/>
    <w:multiLevelType w:val="hybridMultilevel"/>
    <w:tmpl w:val="EBE8C6B8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" w15:restartNumberingAfterBreak="0">
    <w:nsid w:val="00D938EE"/>
    <w:multiLevelType w:val="hybridMultilevel"/>
    <w:tmpl w:val="92287402"/>
    <w:lvl w:ilvl="0" w:tplc="08090001">
      <w:start w:val="1"/>
      <w:numFmt w:val="bullet"/>
      <w:lvlText w:val=""/>
      <w:lvlJc w:val="left"/>
      <w:pPr>
        <w:ind w:left="69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" w15:restartNumberingAfterBreak="0">
    <w:nsid w:val="035C7F92"/>
    <w:multiLevelType w:val="hybridMultilevel"/>
    <w:tmpl w:val="5BB22DD2"/>
    <w:lvl w:ilvl="0" w:tplc="663EE4F0"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3" w15:restartNumberingAfterBreak="0">
    <w:nsid w:val="05901240"/>
    <w:multiLevelType w:val="hybridMultilevel"/>
    <w:tmpl w:val="8780A4E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A7553B1"/>
    <w:multiLevelType w:val="hybridMultilevel"/>
    <w:tmpl w:val="DA72DBB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FFFFFFFF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5" w15:restartNumberingAfterBreak="0">
    <w:nsid w:val="0BD7586A"/>
    <w:multiLevelType w:val="hybridMultilevel"/>
    <w:tmpl w:val="6352B930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0D7A3248"/>
    <w:multiLevelType w:val="hybridMultilevel"/>
    <w:tmpl w:val="6FBAD60E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FB258C9"/>
    <w:multiLevelType w:val="hybridMultilevel"/>
    <w:tmpl w:val="A4FAB0B2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8" w15:restartNumberingAfterBreak="0">
    <w:nsid w:val="1090069A"/>
    <w:multiLevelType w:val="hybridMultilevel"/>
    <w:tmpl w:val="EF3678A8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0D44A73"/>
    <w:multiLevelType w:val="hybridMultilevel"/>
    <w:tmpl w:val="B45EF296"/>
    <w:lvl w:ilvl="0" w:tplc="0409000F">
      <w:start w:val="1"/>
      <w:numFmt w:val="decimal"/>
      <w:lvlText w:val="%1."/>
      <w:lvlJc w:val="left"/>
      <w:pPr>
        <w:ind w:left="693" w:hanging="360"/>
      </w:pPr>
    </w:lvl>
    <w:lvl w:ilvl="1" w:tplc="04090019" w:tentative="1">
      <w:start w:val="1"/>
      <w:numFmt w:val="lowerLetter"/>
      <w:lvlText w:val="%2."/>
      <w:lvlJc w:val="left"/>
      <w:pPr>
        <w:ind w:left="1413" w:hanging="360"/>
      </w:pPr>
    </w:lvl>
    <w:lvl w:ilvl="2" w:tplc="0409001B" w:tentative="1">
      <w:start w:val="1"/>
      <w:numFmt w:val="lowerRoman"/>
      <w:lvlText w:val="%3."/>
      <w:lvlJc w:val="right"/>
      <w:pPr>
        <w:ind w:left="2133" w:hanging="180"/>
      </w:pPr>
    </w:lvl>
    <w:lvl w:ilvl="3" w:tplc="0409000F" w:tentative="1">
      <w:start w:val="1"/>
      <w:numFmt w:val="decimal"/>
      <w:lvlText w:val="%4."/>
      <w:lvlJc w:val="left"/>
      <w:pPr>
        <w:ind w:left="2853" w:hanging="360"/>
      </w:pPr>
    </w:lvl>
    <w:lvl w:ilvl="4" w:tplc="04090019" w:tentative="1">
      <w:start w:val="1"/>
      <w:numFmt w:val="lowerLetter"/>
      <w:lvlText w:val="%5."/>
      <w:lvlJc w:val="left"/>
      <w:pPr>
        <w:ind w:left="3573" w:hanging="360"/>
      </w:pPr>
    </w:lvl>
    <w:lvl w:ilvl="5" w:tplc="0409001B" w:tentative="1">
      <w:start w:val="1"/>
      <w:numFmt w:val="lowerRoman"/>
      <w:lvlText w:val="%6."/>
      <w:lvlJc w:val="right"/>
      <w:pPr>
        <w:ind w:left="4293" w:hanging="180"/>
      </w:pPr>
    </w:lvl>
    <w:lvl w:ilvl="6" w:tplc="0409000F" w:tentative="1">
      <w:start w:val="1"/>
      <w:numFmt w:val="decimal"/>
      <w:lvlText w:val="%7."/>
      <w:lvlJc w:val="left"/>
      <w:pPr>
        <w:ind w:left="5013" w:hanging="360"/>
      </w:pPr>
    </w:lvl>
    <w:lvl w:ilvl="7" w:tplc="04090019" w:tentative="1">
      <w:start w:val="1"/>
      <w:numFmt w:val="lowerLetter"/>
      <w:lvlText w:val="%8."/>
      <w:lvlJc w:val="left"/>
      <w:pPr>
        <w:ind w:left="5733" w:hanging="360"/>
      </w:pPr>
    </w:lvl>
    <w:lvl w:ilvl="8" w:tplc="0409001B" w:tentative="1">
      <w:start w:val="1"/>
      <w:numFmt w:val="lowerRoman"/>
      <w:lvlText w:val="%9."/>
      <w:lvlJc w:val="right"/>
      <w:pPr>
        <w:ind w:left="6453" w:hanging="180"/>
      </w:pPr>
    </w:lvl>
  </w:abstractNum>
  <w:abstractNum w:abstractNumId="10" w15:restartNumberingAfterBreak="0">
    <w:nsid w:val="13863578"/>
    <w:multiLevelType w:val="hybridMultilevel"/>
    <w:tmpl w:val="E2662788"/>
    <w:lvl w:ilvl="0" w:tplc="08090001">
      <w:start w:val="1"/>
      <w:numFmt w:val="bullet"/>
      <w:lvlText w:val=""/>
      <w:lvlJc w:val="left"/>
      <w:pPr>
        <w:ind w:left="33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1" w15:restartNumberingAfterBreak="0">
    <w:nsid w:val="163C3195"/>
    <w:multiLevelType w:val="hybridMultilevel"/>
    <w:tmpl w:val="2868830E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2" w15:restartNumberingAfterBreak="0">
    <w:nsid w:val="275F1A2E"/>
    <w:multiLevelType w:val="hybridMultilevel"/>
    <w:tmpl w:val="1D64EB10"/>
    <w:lvl w:ilvl="0" w:tplc="A9049914">
      <w:numFmt w:val="bullet"/>
      <w:lvlText w:val=""/>
      <w:lvlJc w:val="left"/>
      <w:pPr>
        <w:ind w:left="360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BF3440C"/>
    <w:multiLevelType w:val="hybridMultilevel"/>
    <w:tmpl w:val="81669680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14" w15:restartNumberingAfterBreak="0">
    <w:nsid w:val="2ECF798B"/>
    <w:multiLevelType w:val="hybridMultilevel"/>
    <w:tmpl w:val="5044C9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EE658E9"/>
    <w:multiLevelType w:val="hybridMultilevel"/>
    <w:tmpl w:val="26F25FE2"/>
    <w:lvl w:ilvl="0" w:tplc="4D5A0B6A">
      <w:start w:val="3"/>
      <w:numFmt w:val="bullet"/>
      <w:lvlText w:val=""/>
      <w:lvlJc w:val="left"/>
      <w:pPr>
        <w:ind w:left="333" w:hanging="360"/>
      </w:pPr>
      <w:rPr>
        <w:rFonts w:ascii="Symbol" w:eastAsiaTheme="minorHAnsi" w:hAnsi="Symbol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16" w15:restartNumberingAfterBreak="0">
    <w:nsid w:val="37BA0CD2"/>
    <w:multiLevelType w:val="hybridMultilevel"/>
    <w:tmpl w:val="09F68EDA"/>
    <w:lvl w:ilvl="0" w:tplc="D1E86018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65E42AE"/>
    <w:multiLevelType w:val="hybridMultilevel"/>
    <w:tmpl w:val="967C9B80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026C81"/>
    <w:multiLevelType w:val="hybridMultilevel"/>
    <w:tmpl w:val="BAE4494C"/>
    <w:lvl w:ilvl="0" w:tplc="D1E86018"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CC9735E"/>
    <w:multiLevelType w:val="hybridMultilevel"/>
    <w:tmpl w:val="31A26EC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300FFE"/>
    <w:multiLevelType w:val="hybridMultilevel"/>
    <w:tmpl w:val="79A29704"/>
    <w:lvl w:ilvl="0" w:tplc="52C6F59E">
      <w:start w:val="3"/>
      <w:numFmt w:val="bullet"/>
      <w:lvlText w:val="-"/>
      <w:lvlJc w:val="left"/>
      <w:pPr>
        <w:ind w:left="333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abstractNum w:abstractNumId="21" w15:restartNumberingAfterBreak="0">
    <w:nsid w:val="51D403A2"/>
    <w:multiLevelType w:val="hybridMultilevel"/>
    <w:tmpl w:val="27A40F64"/>
    <w:lvl w:ilvl="0" w:tplc="00000001">
      <w:start w:val="1"/>
      <w:numFmt w:val="bullet"/>
      <w:lvlText w:val="•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2490E33"/>
    <w:multiLevelType w:val="hybridMultilevel"/>
    <w:tmpl w:val="245AD4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7A6770"/>
    <w:multiLevelType w:val="hybridMultilevel"/>
    <w:tmpl w:val="E818705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2C2676"/>
    <w:multiLevelType w:val="hybridMultilevel"/>
    <w:tmpl w:val="7C40243C"/>
    <w:lvl w:ilvl="0" w:tplc="66B248E2">
      <w:numFmt w:val="bullet"/>
      <w:lvlText w:val="•"/>
      <w:lvlJc w:val="left"/>
      <w:pPr>
        <w:ind w:left="360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9524C11"/>
    <w:multiLevelType w:val="hybridMultilevel"/>
    <w:tmpl w:val="AD08AF6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6BEA3B0D"/>
    <w:multiLevelType w:val="hybridMultilevel"/>
    <w:tmpl w:val="B6F6738A"/>
    <w:lvl w:ilvl="0" w:tplc="A9049914">
      <w:numFmt w:val="bullet"/>
      <w:lvlText w:val=""/>
      <w:lvlJc w:val="left"/>
      <w:pPr>
        <w:ind w:left="333" w:hanging="360"/>
      </w:pPr>
      <w:rPr>
        <w:rFonts w:ascii="Wingdings" w:eastAsiaTheme="minorHAnsi" w:hAnsi="Wingdings" w:cstheme="minorBidi" w:hint="default"/>
        <w:color w:val="auto"/>
        <w:sz w:val="32"/>
        <w:szCs w:val="32"/>
      </w:rPr>
    </w:lvl>
    <w:lvl w:ilvl="1" w:tplc="04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7" w15:restartNumberingAfterBreak="0">
    <w:nsid w:val="6D8A0FBB"/>
    <w:multiLevelType w:val="hybridMultilevel"/>
    <w:tmpl w:val="4CF02384"/>
    <w:lvl w:ilvl="0" w:tplc="66B248E2">
      <w:numFmt w:val="bullet"/>
      <w:lvlText w:val="•"/>
      <w:lvlJc w:val="left"/>
      <w:pPr>
        <w:ind w:left="693" w:hanging="360"/>
      </w:pPr>
      <w:rPr>
        <w:rFonts w:ascii="Calibri Light" w:eastAsiaTheme="minorEastAsia" w:hAnsi="Calibri Light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1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3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5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7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9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1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3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53" w:hanging="360"/>
      </w:pPr>
      <w:rPr>
        <w:rFonts w:ascii="Wingdings" w:hAnsi="Wingdings" w:hint="default"/>
      </w:rPr>
    </w:lvl>
  </w:abstractNum>
  <w:abstractNum w:abstractNumId="28" w15:restartNumberingAfterBreak="0">
    <w:nsid w:val="6F0B35A6"/>
    <w:multiLevelType w:val="hybridMultilevel"/>
    <w:tmpl w:val="CE925F66"/>
    <w:lvl w:ilvl="0" w:tplc="1706B69A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1EC2D57"/>
    <w:multiLevelType w:val="hybridMultilevel"/>
    <w:tmpl w:val="45AC5B3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4D242D"/>
    <w:multiLevelType w:val="hybridMultilevel"/>
    <w:tmpl w:val="2EA6E48A"/>
    <w:lvl w:ilvl="0" w:tplc="D1E86018">
      <w:numFmt w:val="bullet"/>
      <w:lvlText w:val="-"/>
      <w:lvlJc w:val="left"/>
      <w:pPr>
        <w:ind w:left="333" w:hanging="360"/>
      </w:pPr>
      <w:rPr>
        <w:rFonts w:ascii="Calibri" w:eastAsiaTheme="minorHAnsi" w:hAnsi="Calibri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05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7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49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1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3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5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7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93" w:hanging="360"/>
      </w:pPr>
      <w:rPr>
        <w:rFonts w:ascii="Wingdings" w:hAnsi="Wingdings" w:hint="default"/>
      </w:rPr>
    </w:lvl>
  </w:abstractNum>
  <w:num w:numId="1" w16cid:durableId="1561746862">
    <w:abstractNumId w:val="16"/>
  </w:num>
  <w:num w:numId="2" w16cid:durableId="1055006919">
    <w:abstractNumId w:val="9"/>
  </w:num>
  <w:num w:numId="3" w16cid:durableId="1269122444">
    <w:abstractNumId w:val="12"/>
  </w:num>
  <w:num w:numId="4" w16cid:durableId="133256395">
    <w:abstractNumId w:val="7"/>
  </w:num>
  <w:num w:numId="5" w16cid:durableId="1642880518">
    <w:abstractNumId w:val="13"/>
  </w:num>
  <w:num w:numId="6" w16cid:durableId="1350107532">
    <w:abstractNumId w:val="0"/>
  </w:num>
  <w:num w:numId="7" w16cid:durableId="1344817331">
    <w:abstractNumId w:val="26"/>
  </w:num>
  <w:num w:numId="8" w16cid:durableId="649943548">
    <w:abstractNumId w:val="5"/>
  </w:num>
  <w:num w:numId="9" w16cid:durableId="1887444859">
    <w:abstractNumId w:val="14"/>
  </w:num>
  <w:num w:numId="10" w16cid:durableId="797841869">
    <w:abstractNumId w:val="23"/>
  </w:num>
  <w:num w:numId="11" w16cid:durableId="388919567">
    <w:abstractNumId w:val="22"/>
  </w:num>
  <w:num w:numId="12" w16cid:durableId="1287926944">
    <w:abstractNumId w:val="3"/>
  </w:num>
  <w:num w:numId="13" w16cid:durableId="2081560734">
    <w:abstractNumId w:val="17"/>
  </w:num>
  <w:num w:numId="14" w16cid:durableId="192426800">
    <w:abstractNumId w:val="6"/>
  </w:num>
  <w:num w:numId="15" w16cid:durableId="1152214953">
    <w:abstractNumId w:val="8"/>
  </w:num>
  <w:num w:numId="16" w16cid:durableId="1399749395">
    <w:abstractNumId w:val="29"/>
  </w:num>
  <w:num w:numId="17" w16cid:durableId="2140101285">
    <w:abstractNumId w:val="11"/>
  </w:num>
  <w:num w:numId="18" w16cid:durableId="1948921370">
    <w:abstractNumId w:val="2"/>
  </w:num>
  <w:num w:numId="19" w16cid:durableId="1686126314">
    <w:abstractNumId w:val="28"/>
  </w:num>
  <w:num w:numId="20" w16cid:durableId="2019573521">
    <w:abstractNumId w:val="20"/>
  </w:num>
  <w:num w:numId="21" w16cid:durableId="955915363">
    <w:abstractNumId w:val="15"/>
  </w:num>
  <w:num w:numId="22" w16cid:durableId="65078136">
    <w:abstractNumId w:val="25"/>
  </w:num>
  <w:num w:numId="23" w16cid:durableId="1884096097">
    <w:abstractNumId w:val="19"/>
  </w:num>
  <w:num w:numId="24" w16cid:durableId="66536587">
    <w:abstractNumId w:val="21"/>
  </w:num>
  <w:num w:numId="25" w16cid:durableId="1643079976">
    <w:abstractNumId w:val="11"/>
  </w:num>
  <w:num w:numId="26" w16cid:durableId="2138720443">
    <w:abstractNumId w:val="30"/>
  </w:num>
  <w:num w:numId="27" w16cid:durableId="1505048735">
    <w:abstractNumId w:val="10"/>
  </w:num>
  <w:num w:numId="28" w16cid:durableId="888229541">
    <w:abstractNumId w:val="1"/>
  </w:num>
  <w:num w:numId="29" w16cid:durableId="552423912">
    <w:abstractNumId w:val="27"/>
  </w:num>
  <w:num w:numId="30" w16cid:durableId="1417440149">
    <w:abstractNumId w:val="24"/>
  </w:num>
  <w:num w:numId="31" w16cid:durableId="651375684">
    <w:abstractNumId w:val="18"/>
  </w:num>
  <w:num w:numId="32" w16cid:durableId="2618024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CA0"/>
    <w:rsid w:val="000012DA"/>
    <w:rsid w:val="000043CB"/>
    <w:rsid w:val="000077A7"/>
    <w:rsid w:val="000111FE"/>
    <w:rsid w:val="00014608"/>
    <w:rsid w:val="000166B3"/>
    <w:rsid w:val="00022034"/>
    <w:rsid w:val="00031D81"/>
    <w:rsid w:val="000414CB"/>
    <w:rsid w:val="0004263F"/>
    <w:rsid w:val="0004582B"/>
    <w:rsid w:val="00051840"/>
    <w:rsid w:val="000637CF"/>
    <w:rsid w:val="00064A52"/>
    <w:rsid w:val="000702B3"/>
    <w:rsid w:val="00071626"/>
    <w:rsid w:val="00080B77"/>
    <w:rsid w:val="00092714"/>
    <w:rsid w:val="000941C2"/>
    <w:rsid w:val="00097C0F"/>
    <w:rsid w:val="000B0A3B"/>
    <w:rsid w:val="000B130B"/>
    <w:rsid w:val="000C3BFA"/>
    <w:rsid w:val="000C3C0B"/>
    <w:rsid w:val="000C4066"/>
    <w:rsid w:val="000D61C6"/>
    <w:rsid w:val="000E0A74"/>
    <w:rsid w:val="000F5838"/>
    <w:rsid w:val="001058FF"/>
    <w:rsid w:val="001108A1"/>
    <w:rsid w:val="001116BE"/>
    <w:rsid w:val="001156BF"/>
    <w:rsid w:val="00123F5A"/>
    <w:rsid w:val="00131201"/>
    <w:rsid w:val="0013625E"/>
    <w:rsid w:val="00137713"/>
    <w:rsid w:val="0014102E"/>
    <w:rsid w:val="00147173"/>
    <w:rsid w:val="00151775"/>
    <w:rsid w:val="0016026A"/>
    <w:rsid w:val="00165E69"/>
    <w:rsid w:val="001668B5"/>
    <w:rsid w:val="00191640"/>
    <w:rsid w:val="001A0660"/>
    <w:rsid w:val="001A1DFF"/>
    <w:rsid w:val="001A3783"/>
    <w:rsid w:val="001A496F"/>
    <w:rsid w:val="001A4BAC"/>
    <w:rsid w:val="001B0DFD"/>
    <w:rsid w:val="001B29F2"/>
    <w:rsid w:val="001B3679"/>
    <w:rsid w:val="001B41AF"/>
    <w:rsid w:val="001B42D4"/>
    <w:rsid w:val="001C00E3"/>
    <w:rsid w:val="001C2D33"/>
    <w:rsid w:val="001E2EAE"/>
    <w:rsid w:val="001E2F66"/>
    <w:rsid w:val="001E39B7"/>
    <w:rsid w:val="001E6DF6"/>
    <w:rsid w:val="001F32D0"/>
    <w:rsid w:val="001F6516"/>
    <w:rsid w:val="00200079"/>
    <w:rsid w:val="002054C7"/>
    <w:rsid w:val="00206C1A"/>
    <w:rsid w:val="00206C9E"/>
    <w:rsid w:val="0021486F"/>
    <w:rsid w:val="002222C9"/>
    <w:rsid w:val="00223501"/>
    <w:rsid w:val="00223BEB"/>
    <w:rsid w:val="00226E36"/>
    <w:rsid w:val="0023537E"/>
    <w:rsid w:val="00250298"/>
    <w:rsid w:val="00251647"/>
    <w:rsid w:val="00252882"/>
    <w:rsid w:val="0025783F"/>
    <w:rsid w:val="00257BA1"/>
    <w:rsid w:val="00257ED0"/>
    <w:rsid w:val="00262757"/>
    <w:rsid w:val="00267FF1"/>
    <w:rsid w:val="00286293"/>
    <w:rsid w:val="00293EB5"/>
    <w:rsid w:val="002A4D46"/>
    <w:rsid w:val="002A73C2"/>
    <w:rsid w:val="002B207A"/>
    <w:rsid w:val="002B4658"/>
    <w:rsid w:val="002D1558"/>
    <w:rsid w:val="002E3EB0"/>
    <w:rsid w:val="002F2F0D"/>
    <w:rsid w:val="002F341E"/>
    <w:rsid w:val="003039D9"/>
    <w:rsid w:val="00307E2C"/>
    <w:rsid w:val="003172F7"/>
    <w:rsid w:val="00320698"/>
    <w:rsid w:val="00322288"/>
    <w:rsid w:val="0032350F"/>
    <w:rsid w:val="00324BA1"/>
    <w:rsid w:val="00351267"/>
    <w:rsid w:val="003577A0"/>
    <w:rsid w:val="003656A0"/>
    <w:rsid w:val="00370228"/>
    <w:rsid w:val="0038035A"/>
    <w:rsid w:val="0038351A"/>
    <w:rsid w:val="0038440C"/>
    <w:rsid w:val="00391771"/>
    <w:rsid w:val="00392217"/>
    <w:rsid w:val="0039759E"/>
    <w:rsid w:val="003A5282"/>
    <w:rsid w:val="003B6771"/>
    <w:rsid w:val="003C2AB7"/>
    <w:rsid w:val="003C6014"/>
    <w:rsid w:val="003D073E"/>
    <w:rsid w:val="003D12B9"/>
    <w:rsid w:val="003D3479"/>
    <w:rsid w:val="003E59A3"/>
    <w:rsid w:val="003E7606"/>
    <w:rsid w:val="003F4C68"/>
    <w:rsid w:val="004009F9"/>
    <w:rsid w:val="00412A1A"/>
    <w:rsid w:val="00414E9E"/>
    <w:rsid w:val="0043545F"/>
    <w:rsid w:val="004356B6"/>
    <w:rsid w:val="004415A6"/>
    <w:rsid w:val="00444E18"/>
    <w:rsid w:val="00447605"/>
    <w:rsid w:val="004570CF"/>
    <w:rsid w:val="0045799A"/>
    <w:rsid w:val="0046081D"/>
    <w:rsid w:val="00461AE3"/>
    <w:rsid w:val="004769B2"/>
    <w:rsid w:val="00485662"/>
    <w:rsid w:val="004862CC"/>
    <w:rsid w:val="00487624"/>
    <w:rsid w:val="004A1C93"/>
    <w:rsid w:val="004A4B59"/>
    <w:rsid w:val="004A79B2"/>
    <w:rsid w:val="004B1ABE"/>
    <w:rsid w:val="004B37FD"/>
    <w:rsid w:val="004B5119"/>
    <w:rsid w:val="004B7CD6"/>
    <w:rsid w:val="004C29EF"/>
    <w:rsid w:val="004C56F7"/>
    <w:rsid w:val="004C6379"/>
    <w:rsid w:val="004E41D0"/>
    <w:rsid w:val="004E5398"/>
    <w:rsid w:val="004E5A4A"/>
    <w:rsid w:val="004E6BAD"/>
    <w:rsid w:val="004F5BA4"/>
    <w:rsid w:val="00510134"/>
    <w:rsid w:val="005202E4"/>
    <w:rsid w:val="00534742"/>
    <w:rsid w:val="00551467"/>
    <w:rsid w:val="005522A3"/>
    <w:rsid w:val="00565265"/>
    <w:rsid w:val="00584C6A"/>
    <w:rsid w:val="00587E2B"/>
    <w:rsid w:val="00592C70"/>
    <w:rsid w:val="00596284"/>
    <w:rsid w:val="005A1B5B"/>
    <w:rsid w:val="005C1BAE"/>
    <w:rsid w:val="005C4B95"/>
    <w:rsid w:val="005C67EF"/>
    <w:rsid w:val="005C7A04"/>
    <w:rsid w:val="005C7D7F"/>
    <w:rsid w:val="005D1619"/>
    <w:rsid w:val="005D216B"/>
    <w:rsid w:val="005D7F72"/>
    <w:rsid w:val="005E0EF4"/>
    <w:rsid w:val="005E2F1C"/>
    <w:rsid w:val="005E72A5"/>
    <w:rsid w:val="005F6F48"/>
    <w:rsid w:val="00603FBE"/>
    <w:rsid w:val="006056A4"/>
    <w:rsid w:val="00607A5F"/>
    <w:rsid w:val="00610715"/>
    <w:rsid w:val="00611625"/>
    <w:rsid w:val="006154C2"/>
    <w:rsid w:val="00616091"/>
    <w:rsid w:val="00617573"/>
    <w:rsid w:val="00633E37"/>
    <w:rsid w:val="0064768F"/>
    <w:rsid w:val="00652829"/>
    <w:rsid w:val="00681E1C"/>
    <w:rsid w:val="00685F9B"/>
    <w:rsid w:val="00696683"/>
    <w:rsid w:val="006A08BB"/>
    <w:rsid w:val="006A10BF"/>
    <w:rsid w:val="006A28E8"/>
    <w:rsid w:val="006B014E"/>
    <w:rsid w:val="006B565F"/>
    <w:rsid w:val="006B7344"/>
    <w:rsid w:val="006C4421"/>
    <w:rsid w:val="006E305B"/>
    <w:rsid w:val="006E4B2A"/>
    <w:rsid w:val="006F0BED"/>
    <w:rsid w:val="00700DEC"/>
    <w:rsid w:val="00705ADB"/>
    <w:rsid w:val="0072124A"/>
    <w:rsid w:val="00732ACF"/>
    <w:rsid w:val="007463C4"/>
    <w:rsid w:val="00746780"/>
    <w:rsid w:val="00746914"/>
    <w:rsid w:val="007545B2"/>
    <w:rsid w:val="00757E83"/>
    <w:rsid w:val="00765CD4"/>
    <w:rsid w:val="007677F7"/>
    <w:rsid w:val="0078291B"/>
    <w:rsid w:val="007900F8"/>
    <w:rsid w:val="00790A55"/>
    <w:rsid w:val="007A5E6E"/>
    <w:rsid w:val="007B59AC"/>
    <w:rsid w:val="007B763E"/>
    <w:rsid w:val="007C66B9"/>
    <w:rsid w:val="007D23FE"/>
    <w:rsid w:val="007D34C6"/>
    <w:rsid w:val="007D4B3E"/>
    <w:rsid w:val="007D5060"/>
    <w:rsid w:val="007E3128"/>
    <w:rsid w:val="007F2419"/>
    <w:rsid w:val="007F46AE"/>
    <w:rsid w:val="007F55C0"/>
    <w:rsid w:val="008145AF"/>
    <w:rsid w:val="0081500A"/>
    <w:rsid w:val="0082410D"/>
    <w:rsid w:val="0083115B"/>
    <w:rsid w:val="00836109"/>
    <w:rsid w:val="00840998"/>
    <w:rsid w:val="008455A1"/>
    <w:rsid w:val="0084758B"/>
    <w:rsid w:val="00852414"/>
    <w:rsid w:val="00863637"/>
    <w:rsid w:val="00864246"/>
    <w:rsid w:val="00871869"/>
    <w:rsid w:val="00873E01"/>
    <w:rsid w:val="00877D56"/>
    <w:rsid w:val="00880F9E"/>
    <w:rsid w:val="00882BED"/>
    <w:rsid w:val="00894301"/>
    <w:rsid w:val="008A1E7F"/>
    <w:rsid w:val="008A588C"/>
    <w:rsid w:val="008B021A"/>
    <w:rsid w:val="008B399A"/>
    <w:rsid w:val="008C42AC"/>
    <w:rsid w:val="008D1EFC"/>
    <w:rsid w:val="008D1F00"/>
    <w:rsid w:val="008E11DD"/>
    <w:rsid w:val="008F2474"/>
    <w:rsid w:val="008F564E"/>
    <w:rsid w:val="00903937"/>
    <w:rsid w:val="009055B7"/>
    <w:rsid w:val="009077E1"/>
    <w:rsid w:val="009102B7"/>
    <w:rsid w:val="00910CA0"/>
    <w:rsid w:val="00916BB7"/>
    <w:rsid w:val="0092073A"/>
    <w:rsid w:val="0092117A"/>
    <w:rsid w:val="0092283C"/>
    <w:rsid w:val="00933938"/>
    <w:rsid w:val="00945B4F"/>
    <w:rsid w:val="00945D8F"/>
    <w:rsid w:val="009502BF"/>
    <w:rsid w:val="00960404"/>
    <w:rsid w:val="00961E0A"/>
    <w:rsid w:val="00963316"/>
    <w:rsid w:val="00973F19"/>
    <w:rsid w:val="00983123"/>
    <w:rsid w:val="00991AB6"/>
    <w:rsid w:val="00996000"/>
    <w:rsid w:val="009A0D51"/>
    <w:rsid w:val="009A29B0"/>
    <w:rsid w:val="009B4667"/>
    <w:rsid w:val="009E4BE9"/>
    <w:rsid w:val="009E66B4"/>
    <w:rsid w:val="009F66E1"/>
    <w:rsid w:val="00A07751"/>
    <w:rsid w:val="00A12054"/>
    <w:rsid w:val="00A121AD"/>
    <w:rsid w:val="00A179D2"/>
    <w:rsid w:val="00A22D98"/>
    <w:rsid w:val="00A23ECD"/>
    <w:rsid w:val="00A25320"/>
    <w:rsid w:val="00A30888"/>
    <w:rsid w:val="00A32CA8"/>
    <w:rsid w:val="00A338BC"/>
    <w:rsid w:val="00A34AC1"/>
    <w:rsid w:val="00A40ECA"/>
    <w:rsid w:val="00A41C63"/>
    <w:rsid w:val="00A475BD"/>
    <w:rsid w:val="00A52E88"/>
    <w:rsid w:val="00A7544B"/>
    <w:rsid w:val="00A76092"/>
    <w:rsid w:val="00A760B6"/>
    <w:rsid w:val="00A92481"/>
    <w:rsid w:val="00A97992"/>
    <w:rsid w:val="00A97CFA"/>
    <w:rsid w:val="00AA41A0"/>
    <w:rsid w:val="00AB1AA1"/>
    <w:rsid w:val="00AC6238"/>
    <w:rsid w:val="00AD48FB"/>
    <w:rsid w:val="00AE2F6F"/>
    <w:rsid w:val="00AF1A0A"/>
    <w:rsid w:val="00B03905"/>
    <w:rsid w:val="00B06342"/>
    <w:rsid w:val="00B077BE"/>
    <w:rsid w:val="00B11E7C"/>
    <w:rsid w:val="00B1349B"/>
    <w:rsid w:val="00B146D8"/>
    <w:rsid w:val="00B14E12"/>
    <w:rsid w:val="00B23A3F"/>
    <w:rsid w:val="00B32422"/>
    <w:rsid w:val="00B342D6"/>
    <w:rsid w:val="00B409BF"/>
    <w:rsid w:val="00B40DDF"/>
    <w:rsid w:val="00B45A60"/>
    <w:rsid w:val="00B47E0B"/>
    <w:rsid w:val="00B5049B"/>
    <w:rsid w:val="00B60F80"/>
    <w:rsid w:val="00B639D7"/>
    <w:rsid w:val="00B65836"/>
    <w:rsid w:val="00B65CC5"/>
    <w:rsid w:val="00B66CCF"/>
    <w:rsid w:val="00B67829"/>
    <w:rsid w:val="00B70A90"/>
    <w:rsid w:val="00B81146"/>
    <w:rsid w:val="00B90A14"/>
    <w:rsid w:val="00B962ED"/>
    <w:rsid w:val="00B96320"/>
    <w:rsid w:val="00BA2967"/>
    <w:rsid w:val="00BA67F9"/>
    <w:rsid w:val="00BB700B"/>
    <w:rsid w:val="00BC035C"/>
    <w:rsid w:val="00BD232E"/>
    <w:rsid w:val="00BD48AF"/>
    <w:rsid w:val="00BD6F97"/>
    <w:rsid w:val="00BE2D98"/>
    <w:rsid w:val="00BE6653"/>
    <w:rsid w:val="00BE7EB6"/>
    <w:rsid w:val="00C00692"/>
    <w:rsid w:val="00C01BA8"/>
    <w:rsid w:val="00C0394C"/>
    <w:rsid w:val="00C1305C"/>
    <w:rsid w:val="00C1329B"/>
    <w:rsid w:val="00C2396C"/>
    <w:rsid w:val="00C2495E"/>
    <w:rsid w:val="00C305AA"/>
    <w:rsid w:val="00C3199C"/>
    <w:rsid w:val="00C33426"/>
    <w:rsid w:val="00C3598F"/>
    <w:rsid w:val="00C4313B"/>
    <w:rsid w:val="00C47DA7"/>
    <w:rsid w:val="00C50421"/>
    <w:rsid w:val="00C57F39"/>
    <w:rsid w:val="00C70534"/>
    <w:rsid w:val="00C80162"/>
    <w:rsid w:val="00C82F88"/>
    <w:rsid w:val="00C900CC"/>
    <w:rsid w:val="00C94C58"/>
    <w:rsid w:val="00C95753"/>
    <w:rsid w:val="00CA3CEB"/>
    <w:rsid w:val="00CA427D"/>
    <w:rsid w:val="00CA43EB"/>
    <w:rsid w:val="00CA599F"/>
    <w:rsid w:val="00CC447C"/>
    <w:rsid w:val="00CC5EB3"/>
    <w:rsid w:val="00CD0358"/>
    <w:rsid w:val="00CD354A"/>
    <w:rsid w:val="00CE1270"/>
    <w:rsid w:val="00CE3795"/>
    <w:rsid w:val="00CE6D5C"/>
    <w:rsid w:val="00CE72EE"/>
    <w:rsid w:val="00CF087B"/>
    <w:rsid w:val="00D05290"/>
    <w:rsid w:val="00D05FB7"/>
    <w:rsid w:val="00D06B29"/>
    <w:rsid w:val="00D06FAC"/>
    <w:rsid w:val="00D13047"/>
    <w:rsid w:val="00D1378D"/>
    <w:rsid w:val="00D139C1"/>
    <w:rsid w:val="00D175AC"/>
    <w:rsid w:val="00D24AD7"/>
    <w:rsid w:val="00D26128"/>
    <w:rsid w:val="00D26A9E"/>
    <w:rsid w:val="00D30176"/>
    <w:rsid w:val="00D3130F"/>
    <w:rsid w:val="00D31F07"/>
    <w:rsid w:val="00D4010C"/>
    <w:rsid w:val="00D43EBB"/>
    <w:rsid w:val="00D46054"/>
    <w:rsid w:val="00D51F93"/>
    <w:rsid w:val="00D53A77"/>
    <w:rsid w:val="00D54B55"/>
    <w:rsid w:val="00D73F15"/>
    <w:rsid w:val="00D80549"/>
    <w:rsid w:val="00D82715"/>
    <w:rsid w:val="00D82DA0"/>
    <w:rsid w:val="00D8470C"/>
    <w:rsid w:val="00D95434"/>
    <w:rsid w:val="00DA2470"/>
    <w:rsid w:val="00DA723B"/>
    <w:rsid w:val="00DB2B22"/>
    <w:rsid w:val="00DC1431"/>
    <w:rsid w:val="00DC1CFB"/>
    <w:rsid w:val="00DC3A45"/>
    <w:rsid w:val="00DD0450"/>
    <w:rsid w:val="00DD2878"/>
    <w:rsid w:val="00DE4E02"/>
    <w:rsid w:val="00DF4636"/>
    <w:rsid w:val="00DF683B"/>
    <w:rsid w:val="00E042C5"/>
    <w:rsid w:val="00E128BF"/>
    <w:rsid w:val="00E20F84"/>
    <w:rsid w:val="00E228DC"/>
    <w:rsid w:val="00E25B15"/>
    <w:rsid w:val="00E31CDF"/>
    <w:rsid w:val="00E35788"/>
    <w:rsid w:val="00E358E7"/>
    <w:rsid w:val="00E41130"/>
    <w:rsid w:val="00E4379B"/>
    <w:rsid w:val="00E44C2D"/>
    <w:rsid w:val="00E512E2"/>
    <w:rsid w:val="00E66BFB"/>
    <w:rsid w:val="00E67525"/>
    <w:rsid w:val="00E7240C"/>
    <w:rsid w:val="00E75C87"/>
    <w:rsid w:val="00E83753"/>
    <w:rsid w:val="00E87EF0"/>
    <w:rsid w:val="00EA534B"/>
    <w:rsid w:val="00EB5EFC"/>
    <w:rsid w:val="00EC189C"/>
    <w:rsid w:val="00EC34F9"/>
    <w:rsid w:val="00ED1443"/>
    <w:rsid w:val="00ED1C74"/>
    <w:rsid w:val="00ED456D"/>
    <w:rsid w:val="00ED67D7"/>
    <w:rsid w:val="00EE0056"/>
    <w:rsid w:val="00EE2285"/>
    <w:rsid w:val="00EE597E"/>
    <w:rsid w:val="00EE62D3"/>
    <w:rsid w:val="00EE72A1"/>
    <w:rsid w:val="00EF192F"/>
    <w:rsid w:val="00EF3633"/>
    <w:rsid w:val="00EF3BCC"/>
    <w:rsid w:val="00F04BCC"/>
    <w:rsid w:val="00F06CEA"/>
    <w:rsid w:val="00F07656"/>
    <w:rsid w:val="00F235D4"/>
    <w:rsid w:val="00F313AF"/>
    <w:rsid w:val="00F31419"/>
    <w:rsid w:val="00F328E7"/>
    <w:rsid w:val="00F36F1F"/>
    <w:rsid w:val="00F46610"/>
    <w:rsid w:val="00F6017C"/>
    <w:rsid w:val="00F6567D"/>
    <w:rsid w:val="00F7757A"/>
    <w:rsid w:val="00F85472"/>
    <w:rsid w:val="00FA4F53"/>
    <w:rsid w:val="00FB247F"/>
    <w:rsid w:val="00FC2F44"/>
    <w:rsid w:val="00FC3018"/>
    <w:rsid w:val="00FC4E22"/>
    <w:rsid w:val="00FD2CD6"/>
    <w:rsid w:val="00FD2DAA"/>
    <w:rsid w:val="00FD7D7D"/>
    <w:rsid w:val="00FE036C"/>
    <w:rsid w:val="00FE04B0"/>
    <w:rsid w:val="00FE21ED"/>
    <w:rsid w:val="00FE4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2735D38"/>
  <w15:docId w15:val="{45D71BC7-BB9C-419C-A0DB-7A2F684A6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B77"/>
  </w:style>
  <w:style w:type="paragraph" w:styleId="Heading1">
    <w:name w:val="heading 1"/>
    <w:basedOn w:val="Normal"/>
    <w:next w:val="Normal"/>
    <w:link w:val="Heading1Char"/>
    <w:uiPriority w:val="9"/>
    <w:qFormat/>
    <w:rsid w:val="0019164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A4F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1486F"/>
  </w:style>
  <w:style w:type="paragraph" w:styleId="Footer">
    <w:name w:val="footer"/>
    <w:basedOn w:val="Normal"/>
    <w:link w:val="FooterChar"/>
    <w:uiPriority w:val="99"/>
    <w:unhideWhenUsed/>
    <w:rsid w:val="0021486F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1486F"/>
  </w:style>
  <w:style w:type="character" w:styleId="PageNumber">
    <w:name w:val="page number"/>
    <w:basedOn w:val="DefaultParagraphFont"/>
    <w:uiPriority w:val="99"/>
    <w:semiHidden/>
    <w:unhideWhenUsed/>
    <w:rsid w:val="0021486F"/>
  </w:style>
  <w:style w:type="paragraph" w:styleId="BalloonText">
    <w:name w:val="Balloon Text"/>
    <w:basedOn w:val="Normal"/>
    <w:link w:val="BalloonTextChar"/>
    <w:uiPriority w:val="99"/>
    <w:semiHidden/>
    <w:unhideWhenUsed/>
    <w:rsid w:val="004A79B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79B2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45799A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B41A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B41A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B41A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B41A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B41A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A32CA8"/>
    <w:pPr>
      <w:spacing w:after="0" w:line="240" w:lineRule="auto"/>
    </w:pPr>
  </w:style>
  <w:style w:type="paragraph" w:styleId="NoSpacing">
    <w:name w:val="No Spacing"/>
    <w:uiPriority w:val="1"/>
    <w:qFormat/>
    <w:rsid w:val="00EF3BCC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191640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029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0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9ddb8f2-4841-472b-8b16-86cb0e4eb0b2" xsi:nil="true"/>
    <lcf76f155ced4ddcb4097134ff3c332f xmlns="ec2dbd2b-7eb4-4514-9acb-747550025f5c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3A75ED4B3DBFA4C87DE03A5C0CB782B" ma:contentTypeVersion="13" ma:contentTypeDescription="Create a new document." ma:contentTypeScope="" ma:versionID="b176052ceb5731c6f4c50c403caeb27e">
  <xsd:schema xmlns:xsd="http://www.w3.org/2001/XMLSchema" xmlns:xs="http://www.w3.org/2001/XMLSchema" xmlns:p="http://schemas.microsoft.com/office/2006/metadata/properties" xmlns:ns2="ec2dbd2b-7eb4-4514-9acb-747550025f5c" xmlns:ns3="f9ddb8f2-4841-472b-8b16-86cb0e4eb0b2" targetNamespace="http://schemas.microsoft.com/office/2006/metadata/properties" ma:root="true" ma:fieldsID="bc5058f16e0fd5bf48c71fe49d3d976c" ns2:_="" ns3:_="">
    <xsd:import namespace="ec2dbd2b-7eb4-4514-9acb-747550025f5c"/>
    <xsd:import namespace="f9ddb8f2-4841-472b-8b16-86cb0e4eb0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2dbd2b-7eb4-4514-9acb-747550025f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ed085dca-c6ec-43a8-bc5e-ea189b66c1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ddb8f2-4841-472b-8b16-86cb0e4eb0b2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6e25bba8-e28a-4962-9cd1-54843bc21845}" ma:internalName="TaxCatchAll" ma:showField="CatchAllData" ma:web="f9ddb8f2-4841-472b-8b16-86cb0e4eb0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A440D05-981B-8A45-A22E-CADB6F90CE9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B2E81C9-76FF-47B1-944A-1A3FAABC30BF}">
  <ds:schemaRefs>
    <ds:schemaRef ds:uri="http://schemas.microsoft.com/office/2006/metadata/properties"/>
    <ds:schemaRef ds:uri="http://schemas.microsoft.com/office/infopath/2007/PartnerControls"/>
    <ds:schemaRef ds:uri="f9ddb8f2-4841-472b-8b16-86cb0e4eb0b2"/>
    <ds:schemaRef ds:uri="ec2dbd2b-7eb4-4514-9acb-747550025f5c"/>
  </ds:schemaRefs>
</ds:datastoreItem>
</file>

<file path=customXml/itemProps3.xml><?xml version="1.0" encoding="utf-8"?>
<ds:datastoreItem xmlns:ds="http://schemas.openxmlformats.org/officeDocument/2006/customXml" ds:itemID="{85807235-E52B-49ED-AEF8-E1CC07AB5C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2dbd2b-7eb4-4514-9acb-747550025f5c"/>
    <ds:schemaRef ds:uri="f9ddb8f2-4841-472b-8b16-86cb0e4eb0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416EC20-40C8-4FEB-95B8-28FF496DDB5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575</Words>
  <Characters>3281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Director Treehouse Marsden</cp:lastModifiedBy>
  <cp:revision>3</cp:revision>
  <cp:lastPrinted>2021-07-11T17:53:00Z</cp:lastPrinted>
  <dcterms:created xsi:type="dcterms:W3CDTF">2026-05-02T21:33:00Z</dcterms:created>
  <dcterms:modified xsi:type="dcterms:W3CDTF">2026-05-02T21:34:00Z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0x01010083A75ED4B3DBFA4C87DE03A5C0CB782B</vt:lpwstr>
  </property>
  <property fmtid="{D5CDD505-2E9C-101B-9397-08002B2CF9AE}" pid="3" name="MediaServiceImageTags">
    <vt:lpwstr/>
  </property>
</Properties>
</file>