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128F6" w14:textId="7EC000EF" w:rsidR="00C64925" w:rsidRPr="00302207" w:rsidRDefault="00C64925" w:rsidP="00C64925">
      <w:pPr>
        <w:rPr>
          <w:rFonts w:asciiTheme="majorHAnsi" w:hAnsiTheme="majorHAnsi" w:cstheme="majorHAnsi"/>
          <w:sz w:val="20"/>
          <w:szCs w:val="20"/>
        </w:rPr>
      </w:pPr>
      <w:r w:rsidRPr="00302207">
        <w:rPr>
          <w:rFonts w:asciiTheme="majorHAnsi" w:hAnsiTheme="majorHAnsi" w:cs="Times New Roman (Body CS)"/>
          <w:bCs/>
          <w:spacing w:val="20"/>
          <w:sz w:val="40"/>
          <w:szCs w:val="42"/>
        </w:rPr>
        <w:t>RISK ASSESSMENT ACTION PLAN –</w:t>
      </w:r>
      <w:r w:rsidRPr="00302207">
        <w:rPr>
          <w:rFonts w:asciiTheme="majorHAnsi" w:hAnsiTheme="majorHAnsi" w:cs="Times New Roman (Body CS)"/>
          <w:bCs/>
          <w:spacing w:val="20"/>
          <w:sz w:val="44"/>
          <w:szCs w:val="44"/>
        </w:rPr>
        <w:t xml:space="preserve"> </w:t>
      </w:r>
      <w:r w:rsidR="001E0F68" w:rsidRPr="00302207">
        <w:rPr>
          <w:rFonts w:asciiTheme="majorHAnsi" w:hAnsiTheme="majorHAnsi" w:cs="Calibri Light (Headings)"/>
          <w:bCs/>
          <w:color w:val="34ABC1"/>
          <w:spacing w:val="20"/>
          <w:sz w:val="40"/>
          <w:szCs w:val="42"/>
        </w:rPr>
        <w:t xml:space="preserve">MULTI-STOREY BUILDING </w:t>
      </w:r>
    </w:p>
    <w:p w14:paraId="28AF1B9B" w14:textId="77777777" w:rsidR="00EF58EC" w:rsidRPr="00302207" w:rsidRDefault="00EF58EC" w:rsidP="00C64925">
      <w:pPr>
        <w:spacing w:after="0" w:line="360" w:lineRule="auto"/>
        <w:rPr>
          <w:rFonts w:asciiTheme="majorHAnsi" w:hAnsiTheme="majorHAnsi" w:cstheme="majorHAnsi"/>
        </w:rPr>
      </w:pPr>
      <w:bookmarkStart w:id="0" w:name="_Hlk73112856"/>
    </w:p>
    <w:p w14:paraId="02D30B72" w14:textId="114444F4" w:rsidR="00C64925" w:rsidRPr="00302207" w:rsidRDefault="00C64925" w:rsidP="00C64925">
      <w:pPr>
        <w:spacing w:after="0" w:line="360" w:lineRule="auto"/>
        <w:rPr>
          <w:rFonts w:asciiTheme="majorHAnsi" w:hAnsiTheme="majorHAnsi" w:cstheme="majorHAnsi"/>
        </w:rPr>
      </w:pPr>
      <w:r w:rsidRPr="00302207">
        <w:rPr>
          <w:rFonts w:asciiTheme="majorHAnsi" w:hAnsiTheme="majorHAnsi" w:cstheme="majorHAnsi"/>
        </w:rPr>
        <w:t xml:space="preserve">The </w:t>
      </w:r>
      <w:r w:rsidRPr="00302207">
        <w:rPr>
          <w:rFonts w:asciiTheme="majorHAnsi" w:hAnsiTheme="majorHAnsi" w:cstheme="majorHAnsi"/>
          <w:i/>
          <w:iCs/>
        </w:rPr>
        <w:t>Education and Care Services National Law and Regulations</w:t>
      </w:r>
      <w:r w:rsidRPr="00302207">
        <w:rPr>
          <w:rFonts w:asciiTheme="majorHAnsi" w:hAnsiTheme="majorHAnsi" w:cstheme="majorHAnsi"/>
        </w:rPr>
        <w:t xml:space="preserve"> require </w:t>
      </w:r>
      <w:r w:rsidR="0067595A" w:rsidRPr="00302207">
        <w:rPr>
          <w:rFonts w:asciiTheme="majorHAnsi" w:hAnsiTheme="majorHAnsi" w:cstheme="majorHAnsi"/>
        </w:rPr>
        <w:t xml:space="preserve">the approved provider to </w:t>
      </w:r>
      <w:r w:rsidR="001E0F68" w:rsidRPr="00302207">
        <w:rPr>
          <w:rFonts w:asciiTheme="majorHAnsi" w:hAnsiTheme="majorHAnsi" w:cstheme="majorHAnsi"/>
        </w:rPr>
        <w:t>plan procedures for services located within multi-storey buildings.</w:t>
      </w:r>
      <w:bookmarkEnd w:id="0"/>
      <w:r w:rsidR="001E0F68" w:rsidRPr="00302207">
        <w:rPr>
          <w:rFonts w:asciiTheme="majorHAnsi" w:hAnsiTheme="majorHAnsi" w:cstheme="majorHAnsi"/>
        </w:rPr>
        <w:t xml:space="preserve"> T</w:t>
      </w:r>
      <w:r w:rsidR="0067595A" w:rsidRPr="00302207">
        <w:rPr>
          <w:rFonts w:asciiTheme="majorHAnsi" w:hAnsiTheme="majorHAnsi" w:cstheme="majorHAnsi"/>
        </w:rPr>
        <w:t xml:space="preserve">he Education and Care Services National Law </w:t>
      </w:r>
      <w:proofErr w:type="gramStart"/>
      <w:r w:rsidR="0067595A" w:rsidRPr="00302207">
        <w:rPr>
          <w:rFonts w:asciiTheme="majorHAnsi" w:hAnsiTheme="majorHAnsi" w:cstheme="majorHAnsi"/>
        </w:rPr>
        <w:t>requires</w:t>
      </w:r>
      <w:proofErr w:type="gramEnd"/>
      <w:r w:rsidR="0067595A" w:rsidRPr="00302207">
        <w:rPr>
          <w:rFonts w:asciiTheme="majorHAnsi" w:hAnsiTheme="majorHAnsi" w:cstheme="majorHAnsi"/>
        </w:rPr>
        <w:t xml:space="preserve"> services to ensure that every reasonable precaution is taken to protect children from harm and from any hazard likely to cause injury (Section 167) (ACECQA 2023).</w:t>
      </w:r>
    </w:p>
    <w:p w14:paraId="1C01CE57" w14:textId="77777777" w:rsidR="00C64925" w:rsidRPr="00302207" w:rsidRDefault="00C64925" w:rsidP="00C64925">
      <w:pPr>
        <w:spacing w:after="0" w:line="360" w:lineRule="auto"/>
        <w:rPr>
          <w:rFonts w:asciiTheme="majorHAnsi" w:hAnsiTheme="majorHAnsi" w:cstheme="majorHAnsi"/>
        </w:rPr>
      </w:pPr>
    </w:p>
    <w:p w14:paraId="595436EB" w14:textId="753A48A6" w:rsidR="0067595A" w:rsidRDefault="00C64925" w:rsidP="00C64925">
      <w:pPr>
        <w:spacing w:after="0" w:line="360" w:lineRule="auto"/>
        <w:rPr>
          <w:rFonts w:asciiTheme="majorHAnsi" w:hAnsiTheme="majorHAnsi" w:cstheme="majorHAnsi"/>
        </w:rPr>
      </w:pPr>
      <w:r w:rsidRPr="00302207">
        <w:rPr>
          <w:rFonts w:asciiTheme="majorHAnsi" w:hAnsiTheme="majorHAnsi" w:cstheme="majorHAnsi"/>
        </w:rPr>
        <w:t xml:space="preserve">Working in conjunction with the </w:t>
      </w:r>
      <w:r w:rsidRPr="00302207">
        <w:rPr>
          <w:rFonts w:asciiTheme="majorHAnsi" w:hAnsiTheme="majorHAnsi" w:cstheme="majorHAnsi"/>
          <w:bCs/>
          <w:i/>
          <w:iCs/>
        </w:rPr>
        <w:t>Risk Assessment Guide</w:t>
      </w:r>
      <w:r w:rsidR="005C146F" w:rsidRPr="00302207">
        <w:rPr>
          <w:rFonts w:asciiTheme="majorHAnsi" w:hAnsiTheme="majorHAnsi" w:cstheme="majorHAnsi"/>
          <w:bCs/>
          <w:i/>
          <w:iCs/>
        </w:rPr>
        <w:t>,</w:t>
      </w:r>
      <w:r w:rsidR="0067595A" w:rsidRPr="00302207">
        <w:rPr>
          <w:rFonts w:asciiTheme="majorHAnsi" w:hAnsiTheme="majorHAnsi" w:cstheme="majorHAnsi"/>
          <w:bCs/>
          <w:i/>
          <w:iCs/>
        </w:rPr>
        <w:t xml:space="preserve"> </w:t>
      </w:r>
      <w:r w:rsidR="00EF5986" w:rsidRPr="00302207">
        <w:rPr>
          <w:rStyle w:val="normaltextrun"/>
          <w:rFonts w:ascii="Calibri Light" w:hAnsi="Calibri Light" w:cs="Calibri Light"/>
          <w:i/>
          <w:iCs/>
          <w:color w:val="000000"/>
        </w:rPr>
        <w:t xml:space="preserve">Multi-storey Building Policy and </w:t>
      </w:r>
      <w:r w:rsidR="001E0F68" w:rsidRPr="00302207">
        <w:rPr>
          <w:rFonts w:asciiTheme="majorHAnsi" w:hAnsiTheme="majorHAnsi" w:cstheme="majorHAnsi"/>
          <w:bCs/>
          <w:i/>
          <w:iCs/>
        </w:rPr>
        <w:t>Emergency and Evacuation</w:t>
      </w:r>
      <w:r w:rsidRPr="00302207">
        <w:rPr>
          <w:rFonts w:asciiTheme="majorHAnsi" w:hAnsiTheme="majorHAnsi" w:cstheme="majorHAnsi"/>
          <w:bCs/>
          <w:i/>
          <w:iCs/>
        </w:rPr>
        <w:t xml:space="preserve"> Policy and Procedure</w:t>
      </w:r>
      <w:r w:rsidR="00EF5986" w:rsidRPr="00302207">
        <w:rPr>
          <w:rFonts w:asciiTheme="majorHAnsi" w:hAnsiTheme="majorHAnsi" w:cstheme="majorHAnsi"/>
          <w:bCs/>
          <w:i/>
          <w:iCs/>
        </w:rPr>
        <w:t>s</w:t>
      </w:r>
      <w:r w:rsidRPr="00302207">
        <w:rPr>
          <w:rFonts w:asciiTheme="majorHAnsi" w:hAnsiTheme="majorHAnsi" w:cstheme="majorHAnsi"/>
          <w:i/>
          <w:iCs/>
        </w:rPr>
        <w:t>,</w:t>
      </w:r>
      <w:r w:rsidRPr="00302207">
        <w:rPr>
          <w:rFonts w:asciiTheme="majorHAnsi" w:hAnsiTheme="majorHAnsi" w:cstheme="majorHAnsi"/>
        </w:rPr>
        <w:t xml:space="preserve"> this Risk Assessment Action Plan identifies potential </w:t>
      </w:r>
      <w:r w:rsidR="0067595A" w:rsidRPr="00302207">
        <w:rPr>
          <w:rFonts w:asciiTheme="majorHAnsi" w:hAnsiTheme="majorHAnsi" w:cstheme="majorHAnsi"/>
        </w:rPr>
        <w:t xml:space="preserve">risks and </w:t>
      </w:r>
      <w:r w:rsidRPr="00302207">
        <w:rPr>
          <w:rFonts w:asciiTheme="majorHAnsi" w:hAnsiTheme="majorHAnsi" w:cstheme="majorHAnsi"/>
        </w:rPr>
        <w:t>hazards</w:t>
      </w:r>
      <w:r w:rsidR="0067595A" w:rsidRPr="00302207">
        <w:rPr>
          <w:rFonts w:asciiTheme="majorHAnsi" w:hAnsiTheme="majorHAnsi" w:cstheme="majorHAnsi"/>
        </w:rPr>
        <w:t xml:space="preserve"> that may be present as children</w:t>
      </w:r>
      <w:bookmarkStart w:id="1" w:name="_Hlk160103528"/>
      <w:r w:rsidR="0067595A" w:rsidRPr="00302207">
        <w:rPr>
          <w:rFonts w:asciiTheme="majorHAnsi" w:hAnsiTheme="majorHAnsi" w:cstheme="majorHAnsi"/>
        </w:rPr>
        <w:t xml:space="preserve"> </w:t>
      </w:r>
      <w:r w:rsidR="00DA008D" w:rsidRPr="00302207">
        <w:rPr>
          <w:rFonts w:asciiTheme="majorHAnsi" w:hAnsiTheme="majorHAnsi" w:cstheme="majorHAnsi"/>
        </w:rPr>
        <w:t>transition</w:t>
      </w:r>
      <w:r w:rsidR="00435A8D" w:rsidRPr="00302207">
        <w:rPr>
          <w:rFonts w:asciiTheme="majorHAnsi" w:hAnsiTheme="majorHAnsi" w:cstheme="majorHAnsi"/>
        </w:rPr>
        <w:t xml:space="preserve"> </w:t>
      </w:r>
      <w:r w:rsidR="002A703F" w:rsidRPr="00302207">
        <w:rPr>
          <w:rFonts w:asciiTheme="majorHAnsi" w:hAnsiTheme="majorHAnsi" w:cstheme="majorHAnsi"/>
        </w:rPr>
        <w:t xml:space="preserve">daily </w:t>
      </w:r>
      <w:r w:rsidR="00435A8D" w:rsidRPr="00302207">
        <w:rPr>
          <w:rFonts w:asciiTheme="majorHAnsi" w:hAnsiTheme="majorHAnsi" w:cstheme="majorHAnsi"/>
        </w:rPr>
        <w:t xml:space="preserve">between the </w:t>
      </w:r>
      <w:r w:rsidR="00C23A67" w:rsidRPr="00302207">
        <w:rPr>
          <w:rFonts w:asciiTheme="majorHAnsi" w:hAnsiTheme="majorHAnsi" w:cstheme="majorHAnsi"/>
        </w:rPr>
        <w:t xml:space="preserve">multi-storey levels or </w:t>
      </w:r>
      <w:r w:rsidR="002A703F" w:rsidRPr="00302207">
        <w:rPr>
          <w:rFonts w:asciiTheme="majorHAnsi" w:hAnsiTheme="majorHAnsi" w:cstheme="majorHAnsi"/>
        </w:rPr>
        <w:t xml:space="preserve">when required to </w:t>
      </w:r>
      <w:bookmarkEnd w:id="1"/>
      <w:r w:rsidR="005723DB" w:rsidRPr="00302207">
        <w:rPr>
          <w:rFonts w:asciiTheme="majorHAnsi" w:hAnsiTheme="majorHAnsi" w:cstheme="majorHAnsi"/>
        </w:rPr>
        <w:t xml:space="preserve">evacuate the </w:t>
      </w:r>
      <w:r w:rsidR="00217542" w:rsidRPr="00302207">
        <w:rPr>
          <w:rFonts w:asciiTheme="majorHAnsi" w:hAnsiTheme="majorHAnsi" w:cstheme="majorHAnsi"/>
        </w:rPr>
        <w:t xml:space="preserve">multi-storey </w:t>
      </w:r>
      <w:r w:rsidR="005723DB" w:rsidRPr="00302207">
        <w:rPr>
          <w:rFonts w:asciiTheme="majorHAnsi" w:hAnsiTheme="majorHAnsi" w:cstheme="majorHAnsi"/>
        </w:rPr>
        <w:t>service during an emergency</w:t>
      </w:r>
      <w:r w:rsidR="0067595A" w:rsidRPr="00302207">
        <w:rPr>
          <w:rFonts w:asciiTheme="majorHAnsi" w:hAnsiTheme="majorHAnsi" w:cstheme="majorHAnsi"/>
        </w:rPr>
        <w:t>. Harm or hazards are identified</w:t>
      </w:r>
      <w:r w:rsidR="0067595A">
        <w:rPr>
          <w:rFonts w:asciiTheme="majorHAnsi" w:hAnsiTheme="majorHAnsi" w:cstheme="majorHAnsi"/>
        </w:rPr>
        <w:t xml:space="preserve"> and assessed, and actions specified to minimise or manage the impact of any risk</w:t>
      </w:r>
      <w:r w:rsidR="005723DB">
        <w:rPr>
          <w:rFonts w:asciiTheme="majorHAnsi" w:hAnsiTheme="majorHAnsi" w:cstheme="majorHAnsi"/>
        </w:rPr>
        <w:t xml:space="preserve"> in the event of an emergency</w:t>
      </w:r>
      <w:r w:rsidR="0067595A">
        <w:rPr>
          <w:rFonts w:asciiTheme="majorHAnsi" w:hAnsiTheme="majorHAnsi" w:cstheme="majorHAnsi"/>
        </w:rPr>
        <w:t xml:space="preserve">.  </w:t>
      </w:r>
    </w:p>
    <w:p w14:paraId="3871F7B8" w14:textId="77777777" w:rsidR="0067595A" w:rsidRDefault="0067595A" w:rsidP="00C64925">
      <w:pPr>
        <w:spacing w:after="0" w:line="360" w:lineRule="auto"/>
        <w:rPr>
          <w:rFonts w:asciiTheme="majorHAnsi" w:hAnsiTheme="majorHAnsi" w:cstheme="majorHAnsi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302207" w:rsidRPr="00151775" w14:paraId="0F8A0FF6" w14:textId="77777777" w:rsidTr="0019083E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56DDA183" w14:textId="77777777" w:rsidR="00302207" w:rsidRPr="00757E83" w:rsidRDefault="00302207" w:rsidP="0019083E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302207" w:rsidRPr="00151775" w14:paraId="2801B2E9" w14:textId="77777777" w:rsidTr="0019083E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3E92FD06" w14:textId="77777777" w:rsidR="00302207" w:rsidRPr="00757E83" w:rsidRDefault="00302207" w:rsidP="0019083E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302207" w:rsidRPr="0092283C" w14:paraId="28D67F69" w14:textId="77777777" w:rsidTr="0019083E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6439656A" w14:textId="77777777" w:rsidR="00302207" w:rsidRPr="00D1378D" w:rsidRDefault="00302207" w:rsidP="0019083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08F48C5F" w14:textId="77777777" w:rsidR="00302207" w:rsidRPr="00D1378D" w:rsidRDefault="00302207" w:rsidP="0019083E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8B9CB77" w14:textId="77777777" w:rsidR="00302207" w:rsidRPr="00D1378D" w:rsidRDefault="00302207" w:rsidP="0019083E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ABF5B7C" w14:textId="77777777" w:rsidR="00302207" w:rsidRPr="00D1378D" w:rsidRDefault="00302207" w:rsidP="0019083E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1A259A49" w14:textId="77777777" w:rsidR="00302207" w:rsidRPr="00D1378D" w:rsidRDefault="00302207" w:rsidP="0019083E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F9CAE46" w14:textId="77777777" w:rsidR="00302207" w:rsidRPr="0092283C" w:rsidRDefault="00302207" w:rsidP="0019083E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302207" w:rsidRPr="0092283C" w14:paraId="0A74F071" w14:textId="77777777" w:rsidTr="0019083E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47E299AA" w14:textId="77777777" w:rsidR="00302207" w:rsidRPr="00D1378D" w:rsidRDefault="00302207" w:rsidP="0019083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5B2DE347" w14:textId="77777777" w:rsidR="00302207" w:rsidRPr="0092283C" w:rsidRDefault="00302207" w:rsidP="0019083E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79EFABE2" w14:textId="77777777" w:rsidR="00EF58EC" w:rsidRDefault="00EF58EC" w:rsidP="00C64925">
      <w:pPr>
        <w:spacing w:after="0" w:line="360" w:lineRule="auto"/>
        <w:rPr>
          <w:rFonts w:asciiTheme="majorHAnsi" w:hAnsiTheme="majorHAnsi" w:cstheme="majorHAnsi"/>
        </w:rPr>
      </w:pPr>
    </w:p>
    <w:p w14:paraId="3248F90D" w14:textId="77777777" w:rsidR="00EF58EC" w:rsidRDefault="00EF58EC" w:rsidP="00C64925">
      <w:pPr>
        <w:spacing w:after="0" w:line="360" w:lineRule="auto"/>
        <w:rPr>
          <w:rFonts w:asciiTheme="majorHAnsi" w:hAnsiTheme="majorHAnsi" w:cstheme="majorHAnsi"/>
        </w:rPr>
      </w:pPr>
    </w:p>
    <w:p w14:paraId="0B36A6AF" w14:textId="77777777" w:rsidR="00874740" w:rsidRDefault="00874740" w:rsidP="00C64925">
      <w:pPr>
        <w:spacing w:after="0" w:line="360" w:lineRule="auto"/>
        <w:rPr>
          <w:rFonts w:asciiTheme="majorHAnsi" w:hAnsiTheme="majorHAnsi" w:cstheme="majorHAnsi"/>
        </w:rPr>
      </w:pPr>
    </w:p>
    <w:p w14:paraId="23C1EB1E" w14:textId="7E395DE7" w:rsidR="0067595A" w:rsidRDefault="0067595A" w:rsidP="0067595A">
      <w:pPr>
        <w:spacing w:after="0" w:line="360" w:lineRule="auto"/>
        <w:rPr>
          <w:rFonts w:ascii="Calibri Light" w:hAnsi="Calibri Light" w:cs="Calibri Light"/>
        </w:rPr>
      </w:pPr>
      <w:r w:rsidRPr="00F724C1">
        <w:rPr>
          <w:rFonts w:asciiTheme="majorHAnsi" w:hAnsiTheme="majorHAnsi" w:cs="Calibri"/>
          <w:iCs/>
        </w:rPr>
        <w:t xml:space="preserve">The risk assessment </w:t>
      </w:r>
      <w:r>
        <w:rPr>
          <w:rFonts w:asciiTheme="majorHAnsi" w:hAnsiTheme="majorHAnsi" w:cs="Calibri"/>
          <w:iCs/>
        </w:rPr>
        <w:t>will</w:t>
      </w:r>
      <w:r w:rsidRPr="00F724C1">
        <w:rPr>
          <w:rFonts w:asciiTheme="majorHAnsi" w:hAnsiTheme="majorHAnsi" w:cs="Calibri"/>
          <w:iCs/>
        </w:rPr>
        <w:t xml:space="preserve"> be reviewed </w:t>
      </w:r>
      <w:r>
        <w:rPr>
          <w:rFonts w:asciiTheme="majorHAnsi" w:hAnsiTheme="majorHAnsi" w:cs="Calibri"/>
          <w:iCs/>
        </w:rPr>
        <w:t>at least annually</w:t>
      </w:r>
      <w:r w:rsidRPr="00F724C1">
        <w:rPr>
          <w:rFonts w:asciiTheme="majorHAnsi" w:hAnsiTheme="majorHAnsi" w:cs="Calibri"/>
          <w:iCs/>
        </w:rPr>
        <w:t xml:space="preserve"> </w:t>
      </w:r>
      <w:r w:rsidRPr="00F724C1">
        <w:rPr>
          <w:rFonts w:ascii="Calibri Light" w:hAnsi="Calibri Light" w:cs="Calibri Light"/>
        </w:rPr>
        <w:t xml:space="preserve">or </w:t>
      </w:r>
      <w:r w:rsidR="005723DB">
        <w:rPr>
          <w:rFonts w:ascii="Calibri Light" w:hAnsi="Calibri Light" w:cs="Calibri Light"/>
        </w:rPr>
        <w:t xml:space="preserve">as soon as practicable after </w:t>
      </w:r>
      <w:r w:rsidR="005723DB" w:rsidRPr="005723DB">
        <w:rPr>
          <w:rFonts w:ascii="Calibri Light" w:hAnsi="Calibri Light" w:cs="Calibri Light"/>
        </w:rPr>
        <w:t>becom</w:t>
      </w:r>
      <w:r w:rsidR="005723DB">
        <w:rPr>
          <w:rFonts w:ascii="Calibri Light" w:hAnsi="Calibri Light" w:cs="Calibri Light"/>
        </w:rPr>
        <w:t>ing</w:t>
      </w:r>
      <w:r w:rsidR="005723DB" w:rsidRPr="005723DB">
        <w:rPr>
          <w:rFonts w:ascii="Calibri Light" w:hAnsi="Calibri Light" w:cs="Calibri Light"/>
        </w:rPr>
        <w:t xml:space="preserve"> aware of any circumstance </w:t>
      </w:r>
      <w:bookmarkStart w:id="2" w:name="_Hlk146640098"/>
      <w:r w:rsidR="005723DB" w:rsidRPr="005723DB">
        <w:rPr>
          <w:rFonts w:ascii="Calibri Light" w:hAnsi="Calibri Light" w:cs="Calibri Light"/>
        </w:rPr>
        <w:t>that may affect the safe evacuation of children</w:t>
      </w:r>
      <w:bookmarkEnd w:id="2"/>
      <w:r w:rsidR="005723DB">
        <w:rPr>
          <w:rFonts w:ascii="Calibri Light" w:hAnsi="Calibri Light" w:cs="Calibri Light"/>
        </w:rPr>
        <w:t xml:space="preserve">. </w:t>
      </w:r>
      <w:r w:rsidRPr="00222848">
        <w:rPr>
          <w:rFonts w:asciiTheme="majorHAnsi" w:hAnsiTheme="majorHAnsi" w:cstheme="majorHAnsi"/>
          <w:color w:val="000000" w:themeColor="text1"/>
          <w:lang w:val="en-US"/>
        </w:rPr>
        <w:t>All risk assessments will be regularly assessed and evaluated to facilitate continuous improvement in our service.</w:t>
      </w:r>
      <w:r>
        <w:rPr>
          <w:rFonts w:ascii="Calibri Light" w:hAnsi="Calibri Light" w:cs="Calibri Light"/>
        </w:rPr>
        <w:t xml:space="preserve"> </w:t>
      </w:r>
    </w:p>
    <w:p w14:paraId="61659472" w14:textId="2B2C549D" w:rsidR="0067595A" w:rsidRDefault="0067595A" w:rsidP="0067595A">
      <w:pPr>
        <w:spacing w:after="0" w:line="360" w:lineRule="auto"/>
        <w:rPr>
          <w:rFonts w:ascii="Calibri Light" w:hAnsi="Calibri Light" w:cs="Calibri Light"/>
        </w:rPr>
      </w:pPr>
      <w:bookmarkStart w:id="3" w:name="_Hlk146640116"/>
      <w:r w:rsidRPr="00302207">
        <w:rPr>
          <w:rFonts w:ascii="Calibri Light" w:hAnsi="Calibri Light" w:cs="Calibri Light"/>
        </w:rPr>
        <w:lastRenderedPageBreak/>
        <w:t xml:space="preserve">If a risk concerning </w:t>
      </w:r>
      <w:r w:rsidR="005723DB" w:rsidRPr="00302207">
        <w:rPr>
          <w:rFonts w:ascii="Calibri Light" w:hAnsi="Calibri Light" w:cs="Calibri Light"/>
        </w:rPr>
        <w:t xml:space="preserve">the </w:t>
      </w:r>
      <w:bookmarkStart w:id="4" w:name="_Hlk160103556"/>
      <w:r w:rsidR="005723DB" w:rsidRPr="00302207">
        <w:rPr>
          <w:rFonts w:ascii="Calibri Light" w:hAnsi="Calibri Light" w:cs="Calibri Light"/>
        </w:rPr>
        <w:t xml:space="preserve">safe </w:t>
      </w:r>
      <w:r w:rsidR="002A703F" w:rsidRPr="00302207">
        <w:rPr>
          <w:rFonts w:ascii="Calibri Light" w:hAnsi="Calibri Light" w:cs="Calibri Light"/>
        </w:rPr>
        <w:t xml:space="preserve">movement of a child between </w:t>
      </w:r>
      <w:r w:rsidR="002A647B" w:rsidRPr="00302207">
        <w:rPr>
          <w:rFonts w:ascii="Calibri Light" w:hAnsi="Calibri Light" w:cs="Calibri Light"/>
        </w:rPr>
        <w:t xml:space="preserve">the multi-storey building </w:t>
      </w:r>
      <w:r w:rsidR="002A703F" w:rsidRPr="00302207">
        <w:rPr>
          <w:rFonts w:ascii="Calibri Light" w:hAnsi="Calibri Light" w:cs="Calibri Light"/>
        </w:rPr>
        <w:t xml:space="preserve">levels or during </w:t>
      </w:r>
      <w:r w:rsidR="000F6C9B" w:rsidRPr="00302207">
        <w:rPr>
          <w:rFonts w:ascii="Calibri Light" w:hAnsi="Calibri Light" w:cs="Calibri Light"/>
        </w:rPr>
        <w:t xml:space="preserve">an </w:t>
      </w:r>
      <w:bookmarkEnd w:id="4"/>
      <w:r w:rsidR="005723DB" w:rsidRPr="00302207">
        <w:rPr>
          <w:rFonts w:ascii="Calibri Light" w:hAnsi="Calibri Light" w:cs="Calibri Light"/>
        </w:rPr>
        <w:t xml:space="preserve">evacuation of a </w:t>
      </w:r>
      <w:r w:rsidRPr="00302207">
        <w:rPr>
          <w:rFonts w:ascii="Calibri Light" w:hAnsi="Calibri Light" w:cs="Calibri Light"/>
        </w:rPr>
        <w:t>child is identified during</w:t>
      </w:r>
      <w:r w:rsidR="002A647B" w:rsidRPr="00302207">
        <w:rPr>
          <w:rFonts w:ascii="Calibri Light" w:hAnsi="Calibri Light" w:cs="Calibri Light"/>
        </w:rPr>
        <w:t xml:space="preserve"> </w:t>
      </w:r>
      <w:bookmarkStart w:id="5" w:name="_Hlk160103576"/>
      <w:r w:rsidR="002A647B" w:rsidRPr="00302207">
        <w:rPr>
          <w:rFonts w:ascii="Calibri Light" w:hAnsi="Calibri Light" w:cs="Calibri Light"/>
        </w:rPr>
        <w:t xml:space="preserve">a practice drill </w:t>
      </w:r>
      <w:bookmarkStart w:id="6" w:name="_Hlk160103584"/>
      <w:bookmarkEnd w:id="5"/>
      <w:r w:rsidR="002A647B" w:rsidRPr="00302207">
        <w:rPr>
          <w:rFonts w:ascii="Calibri Light" w:hAnsi="Calibri Light" w:cs="Calibri Light"/>
        </w:rPr>
        <w:t xml:space="preserve">or </w:t>
      </w:r>
      <w:proofErr w:type="gramStart"/>
      <w:r w:rsidR="002A647B" w:rsidRPr="00302207">
        <w:rPr>
          <w:rFonts w:ascii="Calibri Light" w:hAnsi="Calibri Light" w:cs="Calibri Light"/>
        </w:rPr>
        <w:t>an emergency situatio</w:t>
      </w:r>
      <w:r w:rsidR="006E51A5" w:rsidRPr="00302207">
        <w:rPr>
          <w:rFonts w:ascii="Calibri Light" w:hAnsi="Calibri Light" w:cs="Calibri Light"/>
        </w:rPr>
        <w:t>n</w:t>
      </w:r>
      <w:proofErr w:type="gramEnd"/>
      <w:r w:rsidR="005C146F" w:rsidRPr="00302207">
        <w:rPr>
          <w:rFonts w:ascii="Calibri Light" w:hAnsi="Calibri Light" w:cs="Calibri Light"/>
        </w:rPr>
        <w:t>,</w:t>
      </w:r>
      <w:bookmarkEnd w:id="6"/>
      <w:r w:rsidR="00D4770C" w:rsidRPr="00302207">
        <w:rPr>
          <w:rFonts w:ascii="Calibri Light" w:hAnsi="Calibri Light" w:cs="Calibri Light"/>
        </w:rPr>
        <w:t xml:space="preserve"> </w:t>
      </w:r>
      <w:r w:rsidRPr="00302207">
        <w:rPr>
          <w:rFonts w:ascii="Calibri Light" w:hAnsi="Calibri Light" w:cs="Calibri Light"/>
        </w:rPr>
        <w:t>the approved provider must update the</w:t>
      </w:r>
      <w:r w:rsidRPr="00302207">
        <w:rPr>
          <w:rFonts w:ascii="Calibri Light" w:hAnsi="Calibri Light" w:cs="Calibri Light"/>
          <w:i/>
          <w:iCs/>
        </w:rPr>
        <w:t xml:space="preserve"> </w:t>
      </w:r>
      <w:bookmarkStart w:id="7" w:name="_Hlk160103605"/>
      <w:r w:rsidR="006E51A5" w:rsidRPr="00302207">
        <w:rPr>
          <w:rStyle w:val="normaltextrun"/>
          <w:rFonts w:ascii="Calibri Light" w:hAnsi="Calibri Light" w:cs="Calibri Light"/>
          <w:i/>
          <w:iCs/>
          <w:color w:val="000000"/>
        </w:rPr>
        <w:t xml:space="preserve">Multi-storey Building Policy and </w:t>
      </w:r>
      <w:bookmarkEnd w:id="7"/>
      <w:r w:rsidR="005723DB" w:rsidRPr="00302207">
        <w:rPr>
          <w:rFonts w:ascii="Calibri Light" w:hAnsi="Calibri Light" w:cs="Calibri Light"/>
          <w:i/>
          <w:iCs/>
        </w:rPr>
        <w:t>Emergency and Evacuation</w:t>
      </w:r>
      <w:r w:rsidRPr="00302207">
        <w:rPr>
          <w:rFonts w:ascii="Calibri Light" w:hAnsi="Calibri Light" w:cs="Calibri Light"/>
          <w:i/>
          <w:iCs/>
        </w:rPr>
        <w:t xml:space="preserve"> </w:t>
      </w:r>
      <w:r w:rsidR="005723DB" w:rsidRPr="00302207">
        <w:rPr>
          <w:rFonts w:ascii="Calibri Light" w:hAnsi="Calibri Light" w:cs="Calibri Light"/>
          <w:i/>
          <w:iCs/>
        </w:rPr>
        <w:t>P</w:t>
      </w:r>
      <w:r w:rsidRPr="00302207">
        <w:rPr>
          <w:rFonts w:ascii="Calibri Light" w:hAnsi="Calibri Light" w:cs="Calibri Light"/>
          <w:i/>
          <w:iCs/>
        </w:rPr>
        <w:t>olicy</w:t>
      </w:r>
      <w:r w:rsidRPr="00302207">
        <w:rPr>
          <w:rFonts w:ascii="Calibri Light" w:hAnsi="Calibri Light" w:cs="Calibri Light"/>
        </w:rPr>
        <w:t xml:space="preserve"> and procedure as soon as possible. </w:t>
      </w:r>
      <w:r w:rsidR="00BB2B03" w:rsidRPr="00302207">
        <w:rPr>
          <w:rFonts w:ascii="Calibri Light" w:hAnsi="Calibri Light" w:cs="Calibri Light"/>
        </w:rPr>
        <w:t xml:space="preserve">This </w:t>
      </w:r>
      <w:r w:rsidRPr="00302207">
        <w:rPr>
          <w:rFonts w:ascii="Calibri Light" w:hAnsi="Calibri Light" w:cs="Calibri Light"/>
        </w:rPr>
        <w:t xml:space="preserve">risk assessment </w:t>
      </w:r>
      <w:r w:rsidR="00F30278" w:rsidRPr="00302207">
        <w:rPr>
          <w:rFonts w:ascii="Calibri Light" w:hAnsi="Calibri Light" w:cs="Calibri Light"/>
        </w:rPr>
        <w:t>is to</w:t>
      </w:r>
      <w:r w:rsidRPr="00302207">
        <w:rPr>
          <w:rFonts w:ascii="Calibri Light" w:hAnsi="Calibri Light" w:cs="Calibri Light"/>
        </w:rPr>
        <w:t xml:space="preserve"> be stored safely and securely and kept for a period of 3 years.</w:t>
      </w:r>
    </w:p>
    <w:bookmarkEnd w:id="3"/>
    <w:p w14:paraId="136D91B7" w14:textId="25E900DD" w:rsidR="00080B77" w:rsidRPr="006A5D5C" w:rsidRDefault="00080B77" w:rsidP="006A5D5C">
      <w:pPr>
        <w:rPr>
          <w:rFonts w:asciiTheme="majorHAnsi" w:hAnsiTheme="majorHAnsi"/>
          <w:sz w:val="6"/>
          <w:szCs w:val="16"/>
        </w:rPr>
      </w:pPr>
    </w:p>
    <w:p w14:paraId="2B507852" w14:textId="233B65CC" w:rsidR="00252882" w:rsidRDefault="00252882" w:rsidP="00252882">
      <w:pPr>
        <w:spacing w:after="0" w:line="360" w:lineRule="auto"/>
        <w:rPr>
          <w:rFonts w:ascii="Calibri Light" w:hAnsi="Calibri Light" w:cs="Calibri Light"/>
          <w:lang w:val="en-US"/>
        </w:rPr>
      </w:pPr>
      <w:r w:rsidRPr="002723AC">
        <w:rPr>
          <w:rFonts w:cstheme="minorHAnsi"/>
          <w:lang w:val="en-US"/>
        </w:rPr>
        <w:t>EMERGENCY SITUATION RISK ASSESMENT STEPS</w:t>
      </w:r>
      <w:r w:rsidR="00BC035C" w:rsidRPr="002723AC">
        <w:rPr>
          <w:rFonts w:cstheme="minorHAnsi"/>
          <w:lang w:val="en-US"/>
        </w:rPr>
        <w:t xml:space="preserve"> </w:t>
      </w:r>
      <w:bookmarkStart w:id="8" w:name="_Hlk73136613"/>
      <w:r w:rsidR="00BC035C">
        <w:rPr>
          <w:rFonts w:ascii="Calibri Light" w:hAnsi="Calibri Light" w:cs="Calibri Light"/>
          <w:lang w:val="en-US"/>
        </w:rPr>
        <w:t xml:space="preserve">– Refer to the </w:t>
      </w:r>
      <w:r w:rsidR="00BC035C" w:rsidRPr="00BC035C">
        <w:rPr>
          <w:rFonts w:ascii="Calibri Light" w:hAnsi="Calibri Light" w:cs="Calibri Light"/>
          <w:i/>
          <w:iCs/>
          <w:lang w:val="en-US"/>
        </w:rPr>
        <w:t>Risk Assessment Guide</w:t>
      </w:r>
      <w:r w:rsidR="00BC035C"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129"/>
        <w:gridCol w:w="13041"/>
      </w:tblGrid>
      <w:tr w:rsidR="00C64925" w:rsidRPr="00CB34D0" w14:paraId="49B08AED" w14:textId="77777777" w:rsidTr="007A58C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bookmarkEnd w:id="8"/>
          <w:p w14:paraId="7E55D6BB" w14:textId="77777777" w:rsidR="00C64925" w:rsidRPr="00CB34D0" w:rsidRDefault="00C64925" w:rsidP="00B64956">
            <w:pPr>
              <w:spacing w:line="360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>Step 1</w:t>
            </w:r>
          </w:p>
        </w:tc>
        <w:tc>
          <w:tcPr>
            <w:tcW w:w="13041" w:type="dxa"/>
            <w:vAlign w:val="center"/>
          </w:tcPr>
          <w:p w14:paraId="3E1BC064" w14:textId="77777777" w:rsidR="00C64925" w:rsidRPr="00CB34D0" w:rsidRDefault="00C64925" w:rsidP="00B6495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C64925" w:rsidRPr="00CB34D0" w14:paraId="16ABC407" w14:textId="77777777" w:rsidTr="007A58C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14CE94B2" w14:textId="77777777" w:rsidR="00C64925" w:rsidRPr="00CB34D0" w:rsidRDefault="00C64925" w:rsidP="00B64956">
            <w:pPr>
              <w:spacing w:line="360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>Step 2</w:t>
            </w:r>
          </w:p>
        </w:tc>
        <w:tc>
          <w:tcPr>
            <w:tcW w:w="13041" w:type="dxa"/>
            <w:vAlign w:val="center"/>
          </w:tcPr>
          <w:p w14:paraId="542B2809" w14:textId="77777777" w:rsidR="00C64925" w:rsidRPr="00CB34D0" w:rsidRDefault="00C64925" w:rsidP="00B6495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C64925" w:rsidRPr="00CB34D0" w14:paraId="02430B48" w14:textId="77777777" w:rsidTr="007A58C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568C0374" w14:textId="77777777" w:rsidR="00C64925" w:rsidRPr="00CB34D0" w:rsidRDefault="00C64925" w:rsidP="00B64956">
            <w:pPr>
              <w:spacing w:line="360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>Step 3</w:t>
            </w:r>
          </w:p>
        </w:tc>
        <w:tc>
          <w:tcPr>
            <w:tcW w:w="13041" w:type="dxa"/>
            <w:vAlign w:val="center"/>
          </w:tcPr>
          <w:p w14:paraId="546D5AD9" w14:textId="77777777" w:rsidR="00C64925" w:rsidRPr="00CB34D0" w:rsidRDefault="00C64925" w:rsidP="00B6495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C64925" w:rsidRPr="00CB34D0" w14:paraId="26D0775D" w14:textId="77777777" w:rsidTr="007A58C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1147177" w14:textId="77777777" w:rsidR="00C64925" w:rsidRPr="00CB34D0" w:rsidRDefault="00C64925" w:rsidP="00B64956">
            <w:pPr>
              <w:spacing w:line="360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>Step 4</w:t>
            </w:r>
          </w:p>
        </w:tc>
        <w:tc>
          <w:tcPr>
            <w:tcW w:w="13041" w:type="dxa"/>
            <w:vAlign w:val="center"/>
          </w:tcPr>
          <w:p w14:paraId="6851D7CB" w14:textId="77777777" w:rsidR="00C64925" w:rsidRPr="00CB34D0" w:rsidRDefault="00C64925" w:rsidP="00B6495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C64925" w:rsidRPr="00CB34D0" w14:paraId="71F58C2B" w14:textId="77777777" w:rsidTr="007A58C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268004DA" w14:textId="77777777" w:rsidR="00C64925" w:rsidRPr="00CB34D0" w:rsidRDefault="00C64925" w:rsidP="00B64956">
            <w:pPr>
              <w:spacing w:line="360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Step 5</w:t>
            </w:r>
          </w:p>
        </w:tc>
        <w:tc>
          <w:tcPr>
            <w:tcW w:w="13041" w:type="dxa"/>
            <w:vAlign w:val="center"/>
          </w:tcPr>
          <w:p w14:paraId="1846DF69" w14:textId="77777777" w:rsidR="00C64925" w:rsidRDefault="00C64925" w:rsidP="00B6495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Evaluate and </w:t>
            </w:r>
            <w:proofErr w:type="gramStart"/>
            <w:r>
              <w:rPr>
                <w:rFonts w:ascii="Calibri Light" w:hAnsi="Calibri Light" w:cs="Calibri Light"/>
              </w:rPr>
              <w:t>Review</w:t>
            </w:r>
            <w:proofErr w:type="gramEnd"/>
          </w:p>
        </w:tc>
      </w:tr>
    </w:tbl>
    <w:p w14:paraId="6648E17A" w14:textId="77777777" w:rsidR="007C22BA" w:rsidRDefault="007C22BA" w:rsidP="007B763E">
      <w:pPr>
        <w:spacing w:after="0" w:line="360" w:lineRule="auto"/>
        <w:rPr>
          <w:rFonts w:ascii="Calibri Light" w:hAnsi="Calibri Light" w:cs="Calibri Light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9"/>
        <w:gridCol w:w="2290"/>
        <w:gridCol w:w="3191"/>
        <w:gridCol w:w="1065"/>
        <w:gridCol w:w="4100"/>
        <w:gridCol w:w="1437"/>
        <w:gridCol w:w="1316"/>
      </w:tblGrid>
      <w:tr w:rsidR="00302207" w:rsidRPr="00302207" w14:paraId="38DAC94A" w14:textId="77777777" w:rsidTr="00302207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E7C1F5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02207">
              <w:rPr>
                <w:rFonts w:ascii="Calibri Light" w:hAnsi="Calibri Light" w:cs="Calibri Light"/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ACA406A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02207">
              <w:rPr>
                <w:rFonts w:ascii="Calibri Light" w:hAnsi="Calibri Light" w:cs="Calibri Light"/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C16021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02207">
              <w:rPr>
                <w:rFonts w:ascii="Calibri Light" w:hAnsi="Calibri Light" w:cs="Calibri Light"/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35C0A0B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02207">
              <w:rPr>
                <w:rFonts w:ascii="Calibri Light" w:hAnsi="Calibri Light" w:cs="Calibri Light"/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CFA3D6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02207">
              <w:rPr>
                <w:rFonts w:ascii="Calibri Light" w:hAnsi="Calibri Light" w:cs="Calibri Light"/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712B0E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02207">
              <w:rPr>
                <w:rFonts w:ascii="Calibri Light" w:hAnsi="Calibri Light" w:cs="Calibri Light"/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319338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  <w:b/>
                <w:bCs/>
              </w:rPr>
            </w:pPr>
            <w:r w:rsidRPr="00302207">
              <w:rPr>
                <w:rFonts w:ascii="Calibri Light" w:hAnsi="Calibri Light" w:cs="Calibri Light"/>
                <w:b/>
                <w:bCs/>
              </w:rPr>
              <w:t>WHEN</w:t>
            </w:r>
          </w:p>
        </w:tc>
      </w:tr>
      <w:tr w:rsidR="00302207" w:rsidRPr="00302207" w14:paraId="5E87770A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68F067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0DB7510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Movement between levels</w:t>
            </w:r>
          </w:p>
        </w:tc>
        <w:tc>
          <w:tcPr>
            <w:tcW w:w="0" w:type="auto"/>
            <w:vAlign w:val="center"/>
            <w:hideMark/>
          </w:tcPr>
          <w:p w14:paraId="1E26B1E5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Child not accounted for during transitions</w:t>
            </w:r>
          </w:p>
        </w:tc>
        <w:tc>
          <w:tcPr>
            <w:tcW w:w="0" w:type="auto"/>
            <w:vAlign w:val="center"/>
            <w:hideMark/>
          </w:tcPr>
          <w:p w14:paraId="4D8351D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41E69E8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Headcounts before, during and after transitions between levels</w:t>
            </w:r>
          </w:p>
        </w:tc>
        <w:tc>
          <w:tcPr>
            <w:tcW w:w="0" w:type="auto"/>
            <w:vAlign w:val="center"/>
            <w:hideMark/>
          </w:tcPr>
          <w:p w14:paraId="475CBEEB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4C150C5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During transitions</w:t>
            </w:r>
          </w:p>
        </w:tc>
      </w:tr>
      <w:tr w:rsidR="00302207" w:rsidRPr="00302207" w14:paraId="7885E91B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EEAA2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8017242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Stairs use</w:t>
            </w:r>
          </w:p>
        </w:tc>
        <w:tc>
          <w:tcPr>
            <w:tcW w:w="0" w:type="auto"/>
            <w:vAlign w:val="center"/>
            <w:hideMark/>
          </w:tcPr>
          <w:p w14:paraId="0A88FF4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Falls on stairs</w:t>
            </w:r>
          </w:p>
        </w:tc>
        <w:tc>
          <w:tcPr>
            <w:tcW w:w="0" w:type="auto"/>
            <w:vAlign w:val="center"/>
            <w:hideMark/>
          </w:tcPr>
          <w:p w14:paraId="44B63490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1D0B5620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 positioned at top and bottom, children walk, use handrail, no running</w:t>
            </w:r>
          </w:p>
        </w:tc>
        <w:tc>
          <w:tcPr>
            <w:tcW w:w="0" w:type="auto"/>
            <w:vAlign w:val="center"/>
            <w:hideMark/>
          </w:tcPr>
          <w:p w14:paraId="56F3CCFC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620BC4B3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During transitions</w:t>
            </w:r>
          </w:p>
        </w:tc>
      </w:tr>
      <w:tr w:rsidR="00302207" w:rsidRPr="00302207" w14:paraId="3A5D8E02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4CA81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BD98127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proofErr w:type="gramStart"/>
            <w:r w:rsidRPr="00302207">
              <w:rPr>
                <w:rFonts w:ascii="Calibri Light" w:hAnsi="Calibri Light" w:cs="Calibri Light"/>
              </w:rPr>
              <w:t>Stairs</w:t>
            </w:r>
            <w:proofErr w:type="gramEnd"/>
            <w:r w:rsidRPr="00302207">
              <w:rPr>
                <w:rFonts w:ascii="Calibri Light" w:hAnsi="Calibri Light" w:cs="Calibri Light"/>
              </w:rPr>
              <w:t xml:space="preserve"> supervision</w:t>
            </w:r>
          </w:p>
        </w:tc>
        <w:tc>
          <w:tcPr>
            <w:tcW w:w="0" w:type="auto"/>
            <w:vAlign w:val="center"/>
            <w:hideMark/>
          </w:tcPr>
          <w:p w14:paraId="723C863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Inadequate supervision on stairs</w:t>
            </w:r>
          </w:p>
        </w:tc>
        <w:tc>
          <w:tcPr>
            <w:tcW w:w="0" w:type="auto"/>
            <w:vAlign w:val="center"/>
            <w:hideMark/>
          </w:tcPr>
          <w:p w14:paraId="16F6C08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1344EA5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 spread across group (front/middle/back)</w:t>
            </w:r>
          </w:p>
        </w:tc>
        <w:tc>
          <w:tcPr>
            <w:tcW w:w="0" w:type="auto"/>
            <w:vAlign w:val="center"/>
            <w:hideMark/>
          </w:tcPr>
          <w:p w14:paraId="55DDCEC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3952D90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During transitions</w:t>
            </w:r>
          </w:p>
        </w:tc>
      </w:tr>
      <w:tr w:rsidR="00302207" w:rsidRPr="00302207" w14:paraId="679896C0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1DA4B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3645C17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Lift access</w:t>
            </w:r>
          </w:p>
        </w:tc>
        <w:tc>
          <w:tcPr>
            <w:tcW w:w="0" w:type="auto"/>
            <w:vAlign w:val="center"/>
            <w:hideMark/>
          </w:tcPr>
          <w:p w14:paraId="2D1C1E7E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Child accessing lift unsupervised</w:t>
            </w:r>
          </w:p>
        </w:tc>
        <w:tc>
          <w:tcPr>
            <w:tcW w:w="0" w:type="auto"/>
            <w:vAlign w:val="center"/>
            <w:hideMark/>
          </w:tcPr>
          <w:p w14:paraId="2ACA91F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384E10B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Lift secured with keypad PIN, children only access with educator</w:t>
            </w:r>
          </w:p>
        </w:tc>
        <w:tc>
          <w:tcPr>
            <w:tcW w:w="0" w:type="auto"/>
            <w:vAlign w:val="center"/>
            <w:hideMark/>
          </w:tcPr>
          <w:p w14:paraId="25E4E6FF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All staff</w:t>
            </w:r>
          </w:p>
        </w:tc>
        <w:tc>
          <w:tcPr>
            <w:tcW w:w="0" w:type="auto"/>
            <w:vAlign w:val="center"/>
            <w:hideMark/>
          </w:tcPr>
          <w:p w14:paraId="597E914A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Ongoing</w:t>
            </w:r>
          </w:p>
        </w:tc>
      </w:tr>
      <w:tr w:rsidR="00302207" w:rsidRPr="00302207" w14:paraId="3CAB92A6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DC3FE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38C804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Lift use</w:t>
            </w:r>
          </w:p>
        </w:tc>
        <w:tc>
          <w:tcPr>
            <w:tcW w:w="0" w:type="auto"/>
            <w:vAlign w:val="center"/>
            <w:hideMark/>
          </w:tcPr>
          <w:p w14:paraId="1022B55C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Incorrect use of lift or overcrowding</w:t>
            </w:r>
          </w:p>
        </w:tc>
        <w:tc>
          <w:tcPr>
            <w:tcW w:w="0" w:type="auto"/>
            <w:vAlign w:val="center"/>
            <w:hideMark/>
          </w:tcPr>
          <w:p w14:paraId="1E94446B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391186FA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 supervises all lift use, limit numbers, follow safe use procedures</w:t>
            </w:r>
          </w:p>
        </w:tc>
        <w:tc>
          <w:tcPr>
            <w:tcW w:w="0" w:type="auto"/>
            <w:vAlign w:val="center"/>
            <w:hideMark/>
          </w:tcPr>
          <w:p w14:paraId="7073F0F2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2AEF62BC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During use</w:t>
            </w:r>
          </w:p>
        </w:tc>
      </w:tr>
      <w:tr w:rsidR="00302207" w:rsidRPr="00302207" w14:paraId="2CF16ED4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25C7AB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D69AB0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Lift malfunction</w:t>
            </w:r>
          </w:p>
        </w:tc>
        <w:tc>
          <w:tcPr>
            <w:tcW w:w="0" w:type="auto"/>
            <w:vAlign w:val="center"/>
            <w:hideMark/>
          </w:tcPr>
          <w:p w14:paraId="69D34FC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Child or staff trapped in lift</w:t>
            </w:r>
          </w:p>
        </w:tc>
        <w:tc>
          <w:tcPr>
            <w:tcW w:w="0" w:type="auto"/>
            <w:vAlign w:val="center"/>
            <w:hideMark/>
          </w:tcPr>
          <w:p w14:paraId="6AA8B1DA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64BBDE3F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Emergency procedures known, supervision maintained, communication device accessible</w:t>
            </w:r>
          </w:p>
        </w:tc>
        <w:tc>
          <w:tcPr>
            <w:tcW w:w="0" w:type="auto"/>
            <w:vAlign w:val="center"/>
            <w:hideMark/>
          </w:tcPr>
          <w:p w14:paraId="1649FFD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 / Director</w:t>
            </w:r>
          </w:p>
        </w:tc>
        <w:tc>
          <w:tcPr>
            <w:tcW w:w="0" w:type="auto"/>
            <w:vAlign w:val="center"/>
            <w:hideMark/>
          </w:tcPr>
          <w:p w14:paraId="2FE9871F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As required</w:t>
            </w:r>
          </w:p>
        </w:tc>
      </w:tr>
      <w:tr w:rsidR="00302207" w:rsidRPr="00302207" w14:paraId="036BD05F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35883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31B69D1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Entry/exit points (levels)</w:t>
            </w:r>
          </w:p>
        </w:tc>
        <w:tc>
          <w:tcPr>
            <w:tcW w:w="0" w:type="auto"/>
            <w:vAlign w:val="center"/>
            <w:hideMark/>
          </w:tcPr>
          <w:p w14:paraId="45B5344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Child exiting unsupervised between levels</w:t>
            </w:r>
          </w:p>
        </w:tc>
        <w:tc>
          <w:tcPr>
            <w:tcW w:w="0" w:type="auto"/>
            <w:vAlign w:val="center"/>
            <w:hideMark/>
          </w:tcPr>
          <w:p w14:paraId="53A4499C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60A8C52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Doors/gates secured, supervision at key access points</w:t>
            </w:r>
          </w:p>
        </w:tc>
        <w:tc>
          <w:tcPr>
            <w:tcW w:w="0" w:type="auto"/>
            <w:vAlign w:val="center"/>
            <w:hideMark/>
          </w:tcPr>
          <w:p w14:paraId="459F6C90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1014A78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Ongoing</w:t>
            </w:r>
          </w:p>
        </w:tc>
      </w:tr>
      <w:tr w:rsidR="00302207" w:rsidRPr="00302207" w14:paraId="021C9D15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257652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A390F43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Split environments</w:t>
            </w:r>
          </w:p>
        </w:tc>
        <w:tc>
          <w:tcPr>
            <w:tcW w:w="0" w:type="auto"/>
            <w:vAlign w:val="center"/>
            <w:hideMark/>
          </w:tcPr>
          <w:p w14:paraId="2A0B77A0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Reduced supervision across two levels</w:t>
            </w:r>
          </w:p>
        </w:tc>
        <w:tc>
          <w:tcPr>
            <w:tcW w:w="0" w:type="auto"/>
            <w:vAlign w:val="center"/>
            <w:hideMark/>
          </w:tcPr>
          <w:p w14:paraId="14F8F963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2E8410A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proofErr w:type="gramStart"/>
            <w:r w:rsidRPr="00302207">
              <w:rPr>
                <w:rFonts w:ascii="Calibri Light" w:hAnsi="Calibri Light" w:cs="Calibri Light"/>
              </w:rPr>
              <w:t>Maintain ratios and supervision on both levels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B7F874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0676440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Ongoing</w:t>
            </w:r>
          </w:p>
        </w:tc>
      </w:tr>
      <w:tr w:rsidR="00302207" w:rsidRPr="00302207" w14:paraId="1C5582F3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C2EE9F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74901E3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Communication between levels</w:t>
            </w:r>
          </w:p>
        </w:tc>
        <w:tc>
          <w:tcPr>
            <w:tcW w:w="0" w:type="auto"/>
            <w:vAlign w:val="center"/>
            <w:hideMark/>
          </w:tcPr>
          <w:p w14:paraId="06DA2DD2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Miscommunication about child movement</w:t>
            </w:r>
          </w:p>
        </w:tc>
        <w:tc>
          <w:tcPr>
            <w:tcW w:w="0" w:type="auto"/>
            <w:vAlign w:val="center"/>
            <w:hideMark/>
          </w:tcPr>
          <w:p w14:paraId="7B1C884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10A53EC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Clear communication between educators when children move levels</w:t>
            </w:r>
          </w:p>
        </w:tc>
        <w:tc>
          <w:tcPr>
            <w:tcW w:w="0" w:type="auto"/>
            <w:vAlign w:val="center"/>
            <w:hideMark/>
          </w:tcPr>
          <w:p w14:paraId="2E66EFB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3E068CD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During transitions</w:t>
            </w:r>
          </w:p>
        </w:tc>
      </w:tr>
      <w:tr w:rsidR="00302207" w:rsidRPr="00302207" w14:paraId="61C9C252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8D674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26BF5E0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Emergency evacuation (multi-storey)</w:t>
            </w:r>
          </w:p>
        </w:tc>
        <w:tc>
          <w:tcPr>
            <w:tcW w:w="0" w:type="auto"/>
            <w:vAlign w:val="center"/>
            <w:hideMark/>
          </w:tcPr>
          <w:p w14:paraId="16868FC7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Delayed or unsafe evacuation</w:t>
            </w:r>
          </w:p>
        </w:tc>
        <w:tc>
          <w:tcPr>
            <w:tcW w:w="0" w:type="auto"/>
            <w:vAlign w:val="center"/>
            <w:hideMark/>
          </w:tcPr>
          <w:p w14:paraId="4346945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05B5BFA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Follow evacuation plan, assign roles, practice drills regularly</w:t>
            </w:r>
          </w:p>
        </w:tc>
        <w:tc>
          <w:tcPr>
            <w:tcW w:w="0" w:type="auto"/>
            <w:vAlign w:val="center"/>
            <w:hideMark/>
          </w:tcPr>
          <w:p w14:paraId="2886085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All staff</w:t>
            </w:r>
          </w:p>
        </w:tc>
        <w:tc>
          <w:tcPr>
            <w:tcW w:w="0" w:type="auto"/>
            <w:vAlign w:val="center"/>
            <w:hideMark/>
          </w:tcPr>
          <w:p w14:paraId="38F9CA1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During emergency</w:t>
            </w:r>
          </w:p>
        </w:tc>
      </w:tr>
      <w:tr w:rsidR="00302207" w:rsidRPr="00302207" w14:paraId="7BD10681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309CF5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8021C53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Supervision positioning</w:t>
            </w:r>
          </w:p>
        </w:tc>
        <w:tc>
          <w:tcPr>
            <w:tcW w:w="0" w:type="auto"/>
            <w:vAlign w:val="center"/>
            <w:hideMark/>
          </w:tcPr>
          <w:p w14:paraId="7405744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 grouped together</w:t>
            </w:r>
          </w:p>
        </w:tc>
        <w:tc>
          <w:tcPr>
            <w:tcW w:w="0" w:type="auto"/>
            <w:vAlign w:val="center"/>
            <w:hideMark/>
          </w:tcPr>
          <w:p w14:paraId="104A45EC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0C6933E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 positioned strategically across both levels and key areas</w:t>
            </w:r>
          </w:p>
        </w:tc>
        <w:tc>
          <w:tcPr>
            <w:tcW w:w="0" w:type="auto"/>
            <w:vAlign w:val="center"/>
            <w:hideMark/>
          </w:tcPr>
          <w:p w14:paraId="3AF8A4C5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6FD5E577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Ongoing</w:t>
            </w:r>
          </w:p>
        </w:tc>
      </w:tr>
      <w:tr w:rsidR="00302207" w:rsidRPr="00302207" w14:paraId="6AF61E2F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F381DF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44C9F6FE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Increased independence (older children)</w:t>
            </w:r>
          </w:p>
        </w:tc>
        <w:tc>
          <w:tcPr>
            <w:tcW w:w="0" w:type="auto"/>
            <w:vAlign w:val="center"/>
            <w:hideMark/>
          </w:tcPr>
          <w:p w14:paraId="131543D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Children attempting to move levels independently</w:t>
            </w:r>
          </w:p>
        </w:tc>
        <w:tc>
          <w:tcPr>
            <w:tcW w:w="0" w:type="auto"/>
            <w:vAlign w:val="center"/>
            <w:hideMark/>
          </w:tcPr>
          <w:p w14:paraId="31D8799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58BD00E0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Clear boundaries, supervision at stairs and access points</w:t>
            </w:r>
          </w:p>
        </w:tc>
        <w:tc>
          <w:tcPr>
            <w:tcW w:w="0" w:type="auto"/>
            <w:vAlign w:val="center"/>
            <w:hideMark/>
          </w:tcPr>
          <w:p w14:paraId="65D7709B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1507E55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Ongoing</w:t>
            </w:r>
          </w:p>
        </w:tc>
      </w:tr>
      <w:tr w:rsidR="00302207" w:rsidRPr="00302207" w14:paraId="6BE39C1C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F0DA45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lastRenderedPageBreak/>
              <w:t>13</w:t>
            </w:r>
          </w:p>
        </w:tc>
        <w:tc>
          <w:tcPr>
            <w:tcW w:w="0" w:type="auto"/>
            <w:vAlign w:val="center"/>
            <w:hideMark/>
          </w:tcPr>
          <w:p w14:paraId="78F28A2A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Environmental hazards</w:t>
            </w:r>
          </w:p>
        </w:tc>
        <w:tc>
          <w:tcPr>
            <w:tcW w:w="0" w:type="auto"/>
            <w:vAlign w:val="center"/>
            <w:hideMark/>
          </w:tcPr>
          <w:p w14:paraId="0BAB6C4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Objects on stairs or walkways causing trips</w:t>
            </w:r>
          </w:p>
        </w:tc>
        <w:tc>
          <w:tcPr>
            <w:tcW w:w="0" w:type="auto"/>
            <w:vAlign w:val="center"/>
            <w:hideMark/>
          </w:tcPr>
          <w:p w14:paraId="4A651BAF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23E3DE25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Keep pathways clear, regular environment checks</w:t>
            </w:r>
          </w:p>
        </w:tc>
        <w:tc>
          <w:tcPr>
            <w:tcW w:w="0" w:type="auto"/>
            <w:vAlign w:val="center"/>
            <w:hideMark/>
          </w:tcPr>
          <w:p w14:paraId="77CDF58C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33520055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Ongoing</w:t>
            </w:r>
          </w:p>
        </w:tc>
      </w:tr>
      <w:tr w:rsidR="00302207" w:rsidRPr="00302207" w14:paraId="4D9CCFC4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E8D935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20E1839F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Staff distraction</w:t>
            </w:r>
          </w:p>
        </w:tc>
        <w:tc>
          <w:tcPr>
            <w:tcW w:w="0" w:type="auto"/>
            <w:vAlign w:val="center"/>
            <w:hideMark/>
          </w:tcPr>
          <w:p w14:paraId="06833B8A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Reduced supervision due to tasks or conversations</w:t>
            </w:r>
          </w:p>
        </w:tc>
        <w:tc>
          <w:tcPr>
            <w:tcW w:w="0" w:type="auto"/>
            <w:vAlign w:val="center"/>
            <w:hideMark/>
          </w:tcPr>
          <w:p w14:paraId="738FC943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6E290F0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Maintain active supervision, no personal devices on floor</w:t>
            </w:r>
          </w:p>
        </w:tc>
        <w:tc>
          <w:tcPr>
            <w:tcW w:w="0" w:type="auto"/>
            <w:vAlign w:val="center"/>
            <w:hideMark/>
          </w:tcPr>
          <w:p w14:paraId="3831FA13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0537AD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Ongoing</w:t>
            </w:r>
          </w:p>
        </w:tc>
      </w:tr>
      <w:tr w:rsidR="00302207" w:rsidRPr="00302207" w14:paraId="4730A049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DB72A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64C9A84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Staffing changes</w:t>
            </w:r>
          </w:p>
        </w:tc>
        <w:tc>
          <w:tcPr>
            <w:tcW w:w="0" w:type="auto"/>
            <w:vAlign w:val="center"/>
            <w:hideMark/>
          </w:tcPr>
          <w:p w14:paraId="2749E6E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Casual/new staff unaware of layout or procedures</w:t>
            </w:r>
          </w:p>
        </w:tc>
        <w:tc>
          <w:tcPr>
            <w:tcW w:w="0" w:type="auto"/>
            <w:vAlign w:val="center"/>
            <w:hideMark/>
          </w:tcPr>
          <w:p w14:paraId="592B81A8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7519F92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Provide induction including multi-storey supervision expectations</w:t>
            </w:r>
          </w:p>
        </w:tc>
        <w:tc>
          <w:tcPr>
            <w:tcW w:w="0" w:type="auto"/>
            <w:vAlign w:val="center"/>
            <w:hideMark/>
          </w:tcPr>
          <w:p w14:paraId="00780EF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Director / Lead Educator</w:t>
            </w:r>
          </w:p>
        </w:tc>
        <w:tc>
          <w:tcPr>
            <w:tcW w:w="0" w:type="auto"/>
            <w:vAlign w:val="center"/>
            <w:hideMark/>
          </w:tcPr>
          <w:p w14:paraId="18E2931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As required</w:t>
            </w:r>
          </w:p>
        </w:tc>
      </w:tr>
      <w:tr w:rsidR="00302207" w:rsidRPr="00302207" w14:paraId="58805ED0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81DCD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2401C47A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Transition routines</w:t>
            </w:r>
          </w:p>
        </w:tc>
        <w:tc>
          <w:tcPr>
            <w:tcW w:w="0" w:type="auto"/>
            <w:vAlign w:val="center"/>
            <w:hideMark/>
          </w:tcPr>
          <w:p w14:paraId="72DB41C7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Children moving at busy times (e.g. mornings/afternoons)</w:t>
            </w:r>
          </w:p>
        </w:tc>
        <w:tc>
          <w:tcPr>
            <w:tcW w:w="0" w:type="auto"/>
            <w:vAlign w:val="center"/>
            <w:hideMark/>
          </w:tcPr>
          <w:p w14:paraId="607757BE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5D6DF5F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Structured transition times, increased supervision</w:t>
            </w:r>
          </w:p>
        </w:tc>
        <w:tc>
          <w:tcPr>
            <w:tcW w:w="0" w:type="auto"/>
            <w:vAlign w:val="center"/>
            <w:hideMark/>
          </w:tcPr>
          <w:p w14:paraId="5E817AF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2858249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During peak times</w:t>
            </w:r>
          </w:p>
        </w:tc>
      </w:tr>
      <w:tr w:rsidR="00302207" w:rsidRPr="00302207" w14:paraId="6FEBF113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C246F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6B29B07F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Lift keypad security</w:t>
            </w:r>
          </w:p>
        </w:tc>
        <w:tc>
          <w:tcPr>
            <w:tcW w:w="0" w:type="auto"/>
            <w:vAlign w:val="center"/>
            <w:hideMark/>
          </w:tcPr>
          <w:p w14:paraId="3964E382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PIN accessed or shared incorrectly</w:t>
            </w:r>
          </w:p>
        </w:tc>
        <w:tc>
          <w:tcPr>
            <w:tcW w:w="0" w:type="auto"/>
            <w:vAlign w:val="center"/>
            <w:hideMark/>
          </w:tcPr>
          <w:p w14:paraId="6E78D74D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2CE8A673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PIN restricted to staff only, not shared with children or families</w:t>
            </w:r>
          </w:p>
        </w:tc>
        <w:tc>
          <w:tcPr>
            <w:tcW w:w="0" w:type="auto"/>
            <w:vAlign w:val="center"/>
            <w:hideMark/>
          </w:tcPr>
          <w:p w14:paraId="74465ED1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Director / All staff</w:t>
            </w:r>
          </w:p>
        </w:tc>
        <w:tc>
          <w:tcPr>
            <w:tcW w:w="0" w:type="auto"/>
            <w:vAlign w:val="center"/>
            <w:hideMark/>
          </w:tcPr>
          <w:p w14:paraId="4AB07E5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Ongoing</w:t>
            </w:r>
          </w:p>
        </w:tc>
      </w:tr>
      <w:tr w:rsidR="00302207" w:rsidRPr="00302207" w14:paraId="533A7C5B" w14:textId="77777777" w:rsidTr="003022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8C5073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26F73102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Emergency response (lift/stairs)</w:t>
            </w:r>
          </w:p>
        </w:tc>
        <w:tc>
          <w:tcPr>
            <w:tcW w:w="0" w:type="auto"/>
            <w:vAlign w:val="center"/>
            <w:hideMark/>
          </w:tcPr>
          <w:p w14:paraId="741FDC69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Confusion during emergency</w:t>
            </w:r>
          </w:p>
        </w:tc>
        <w:tc>
          <w:tcPr>
            <w:tcW w:w="0" w:type="auto"/>
            <w:vAlign w:val="center"/>
            <w:hideMark/>
          </w:tcPr>
          <w:p w14:paraId="05579B50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0CEE069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Staff trained in both lift restrictions and stair evacuation procedures</w:t>
            </w:r>
          </w:p>
        </w:tc>
        <w:tc>
          <w:tcPr>
            <w:tcW w:w="0" w:type="auto"/>
            <w:vAlign w:val="center"/>
            <w:hideMark/>
          </w:tcPr>
          <w:p w14:paraId="227F56A6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Director</w:t>
            </w:r>
          </w:p>
        </w:tc>
        <w:tc>
          <w:tcPr>
            <w:tcW w:w="0" w:type="auto"/>
            <w:vAlign w:val="center"/>
            <w:hideMark/>
          </w:tcPr>
          <w:p w14:paraId="0A2BF3F4" w14:textId="77777777" w:rsidR="00302207" w:rsidRPr="00302207" w:rsidRDefault="00302207" w:rsidP="00302207">
            <w:pPr>
              <w:spacing w:after="0" w:line="360" w:lineRule="auto"/>
              <w:rPr>
                <w:rFonts w:ascii="Calibri Light" w:hAnsi="Calibri Light" w:cs="Calibri Light"/>
              </w:rPr>
            </w:pPr>
            <w:r w:rsidRPr="00302207">
              <w:rPr>
                <w:rFonts w:ascii="Calibri Light" w:hAnsi="Calibri Light" w:cs="Calibri Light"/>
              </w:rPr>
              <w:t>Ongoing</w:t>
            </w:r>
          </w:p>
        </w:tc>
      </w:tr>
    </w:tbl>
    <w:p w14:paraId="219840EF" w14:textId="77777777" w:rsidR="00063AE1" w:rsidRDefault="00063AE1" w:rsidP="007B763E">
      <w:pPr>
        <w:spacing w:after="0" w:line="360" w:lineRule="auto"/>
        <w:rPr>
          <w:rFonts w:ascii="Calibri Light" w:hAnsi="Calibri Light" w:cs="Calibri Light"/>
        </w:rPr>
      </w:pPr>
    </w:p>
    <w:p w14:paraId="150A76B1" w14:textId="4D7827E3" w:rsidR="002F341E" w:rsidRDefault="002F341E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2B88D301" w14:textId="77777777" w:rsidR="0024120D" w:rsidRDefault="0024120D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2928FBED" w14:textId="77777777" w:rsidR="00A32B5B" w:rsidRDefault="00A32B5B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774"/>
        <w:gridCol w:w="2226"/>
        <w:gridCol w:w="2234"/>
        <w:gridCol w:w="2234"/>
        <w:gridCol w:w="2234"/>
        <w:gridCol w:w="2234"/>
        <w:gridCol w:w="2234"/>
      </w:tblGrid>
      <w:tr w:rsidR="007C22BA" w:rsidRPr="00555221" w14:paraId="45961357" w14:textId="77777777" w:rsidTr="007A58C7">
        <w:trPr>
          <w:trHeight w:val="414"/>
        </w:trPr>
        <w:tc>
          <w:tcPr>
            <w:tcW w:w="14170" w:type="dxa"/>
            <w:gridSpan w:val="7"/>
            <w:shd w:val="clear" w:color="auto" w:fill="F2F2F2" w:themeFill="background1" w:themeFillShade="F2"/>
          </w:tcPr>
          <w:p w14:paraId="60F22C30" w14:textId="77777777" w:rsidR="007C22BA" w:rsidRPr="00616091" w:rsidRDefault="007C22BA" w:rsidP="007A58C7">
            <w:pPr>
              <w:spacing w:after="120"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2A4D46">
              <w:rPr>
                <w:rFonts w:ascii="Calibri" w:hAnsi="Calibri" w:cstheme="majorHAnsi"/>
                <w:color w:val="000000" w:themeColor="text1"/>
              </w:rPr>
              <w:t>STEP 3: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 RISK RATING MATRIX. 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C22BA" w:rsidRPr="00555221" w14:paraId="4E4E48A2" w14:textId="77777777" w:rsidTr="007A58C7">
        <w:trPr>
          <w:trHeight w:val="693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</w:tcPr>
          <w:p w14:paraId="2970CBA5" w14:textId="77777777" w:rsidR="007C22BA" w:rsidRPr="004713B6" w:rsidRDefault="007C22BA" w:rsidP="00B64956">
            <w:pPr>
              <w:ind w:left="113" w:right="113"/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LIKELIHOOD</w:t>
            </w:r>
          </w:p>
        </w:tc>
        <w:tc>
          <w:tcPr>
            <w:tcW w:w="13396" w:type="dxa"/>
            <w:gridSpan w:val="6"/>
            <w:shd w:val="clear" w:color="auto" w:fill="D9D9D9" w:themeFill="background1" w:themeFillShade="D9"/>
            <w:vAlign w:val="center"/>
          </w:tcPr>
          <w:p w14:paraId="67414704" w14:textId="77777777" w:rsidR="007C22BA" w:rsidRPr="004713B6" w:rsidRDefault="007C22BA" w:rsidP="00B64956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CONSEQUENCE LEVEL</w:t>
            </w:r>
          </w:p>
        </w:tc>
      </w:tr>
      <w:tr w:rsidR="007C22BA" w:rsidRPr="00555221" w14:paraId="1E37C86F" w14:textId="77777777" w:rsidTr="007A58C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454313" w14:textId="77777777" w:rsidR="007C22BA" w:rsidRPr="00555221" w:rsidRDefault="007C22BA" w:rsidP="00B64956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782AE9AB" w14:textId="77777777" w:rsidR="007C22BA" w:rsidRPr="00555221" w:rsidRDefault="007C22BA" w:rsidP="00B64956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34" w:type="dxa"/>
            <w:shd w:val="clear" w:color="auto" w:fill="F2F2F2" w:themeFill="background1" w:themeFillShade="F2"/>
            <w:vAlign w:val="center"/>
          </w:tcPr>
          <w:p w14:paraId="2153470D" w14:textId="77777777" w:rsidR="007C22BA" w:rsidRPr="00356148" w:rsidRDefault="007C22BA" w:rsidP="00B64956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34" w:type="dxa"/>
            <w:shd w:val="clear" w:color="auto" w:fill="F2F2F2" w:themeFill="background1" w:themeFillShade="F2"/>
            <w:vAlign w:val="center"/>
          </w:tcPr>
          <w:p w14:paraId="12D97001" w14:textId="77777777" w:rsidR="007C22BA" w:rsidRPr="00356148" w:rsidRDefault="007C22BA" w:rsidP="00B64956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34" w:type="dxa"/>
            <w:shd w:val="clear" w:color="auto" w:fill="F2F2F2" w:themeFill="background1" w:themeFillShade="F2"/>
            <w:vAlign w:val="center"/>
          </w:tcPr>
          <w:p w14:paraId="3AAA8545" w14:textId="77777777" w:rsidR="007C22BA" w:rsidRPr="00356148" w:rsidRDefault="007C22BA" w:rsidP="00B64956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34" w:type="dxa"/>
            <w:shd w:val="clear" w:color="auto" w:fill="F2F2F2" w:themeFill="background1" w:themeFillShade="F2"/>
            <w:vAlign w:val="center"/>
          </w:tcPr>
          <w:p w14:paraId="3AC776AB" w14:textId="77777777" w:rsidR="007C22BA" w:rsidRPr="00356148" w:rsidRDefault="007C22BA" w:rsidP="00B64956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34" w:type="dxa"/>
            <w:shd w:val="clear" w:color="auto" w:fill="F2F2F2" w:themeFill="background1" w:themeFillShade="F2"/>
            <w:vAlign w:val="center"/>
          </w:tcPr>
          <w:p w14:paraId="1120465B" w14:textId="77777777" w:rsidR="007C22BA" w:rsidRPr="00356148" w:rsidRDefault="007C22BA" w:rsidP="00B64956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C22BA" w:rsidRPr="00555221" w14:paraId="2E532C5E" w14:textId="77777777" w:rsidTr="007A58C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D1106B7" w14:textId="77777777" w:rsidR="007C22BA" w:rsidRPr="00555221" w:rsidRDefault="007C22BA" w:rsidP="00B64956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13B83C1" w14:textId="77777777" w:rsidR="007C22BA" w:rsidRDefault="007C22BA" w:rsidP="00B64956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133A64D3" w14:textId="77777777" w:rsidR="007C22BA" w:rsidRPr="00100CA2" w:rsidRDefault="007C22BA" w:rsidP="00B64956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34" w:type="dxa"/>
            <w:shd w:val="clear" w:color="auto" w:fill="FF0000"/>
            <w:vAlign w:val="center"/>
          </w:tcPr>
          <w:p w14:paraId="423AA0BC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34" w:type="dxa"/>
            <w:shd w:val="clear" w:color="auto" w:fill="FF0000"/>
            <w:vAlign w:val="center"/>
          </w:tcPr>
          <w:p w14:paraId="5E351AF8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34" w:type="dxa"/>
            <w:shd w:val="clear" w:color="auto" w:fill="FF0000"/>
            <w:vAlign w:val="center"/>
          </w:tcPr>
          <w:p w14:paraId="365891A8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34" w:type="dxa"/>
            <w:shd w:val="clear" w:color="auto" w:fill="FF9900"/>
            <w:vAlign w:val="center"/>
          </w:tcPr>
          <w:p w14:paraId="7ED8B3A4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34" w:type="dxa"/>
            <w:shd w:val="clear" w:color="auto" w:fill="FFFF00"/>
            <w:vAlign w:val="center"/>
          </w:tcPr>
          <w:p w14:paraId="5A70A412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C22BA" w:rsidRPr="00555221" w14:paraId="5DDA5F79" w14:textId="77777777" w:rsidTr="007A58C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7D9E638" w14:textId="77777777" w:rsidR="007C22BA" w:rsidRPr="00555221" w:rsidRDefault="007C22BA" w:rsidP="00B64956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D61C48B" w14:textId="77777777" w:rsidR="007C22BA" w:rsidRDefault="007C22BA" w:rsidP="00B64956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7ABDC5EF" w14:textId="77777777" w:rsidR="007C22BA" w:rsidRPr="00100CA2" w:rsidRDefault="007C22BA" w:rsidP="00B64956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34" w:type="dxa"/>
            <w:shd w:val="clear" w:color="auto" w:fill="FF0000"/>
            <w:vAlign w:val="center"/>
          </w:tcPr>
          <w:p w14:paraId="5D5F5FED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34" w:type="dxa"/>
            <w:shd w:val="clear" w:color="auto" w:fill="FF0000"/>
            <w:vAlign w:val="center"/>
          </w:tcPr>
          <w:p w14:paraId="2EEFFBEA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34" w:type="dxa"/>
            <w:shd w:val="clear" w:color="auto" w:fill="FF9900"/>
            <w:vAlign w:val="center"/>
          </w:tcPr>
          <w:p w14:paraId="479FFA4D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34" w:type="dxa"/>
            <w:shd w:val="clear" w:color="auto" w:fill="FFFF00"/>
            <w:vAlign w:val="center"/>
          </w:tcPr>
          <w:p w14:paraId="5F5241F3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34" w:type="dxa"/>
            <w:shd w:val="clear" w:color="auto" w:fill="FFFF00"/>
            <w:vAlign w:val="center"/>
          </w:tcPr>
          <w:p w14:paraId="71B8E948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C22BA" w:rsidRPr="00555221" w14:paraId="6430E59B" w14:textId="77777777" w:rsidTr="007A58C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1D8D8997" w14:textId="77777777" w:rsidR="007C22BA" w:rsidRPr="00555221" w:rsidRDefault="007C22BA" w:rsidP="00B64956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59E41728" w14:textId="77777777" w:rsidR="007C22BA" w:rsidRDefault="007C22BA" w:rsidP="00B64956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E59474E" w14:textId="77777777" w:rsidR="007C22BA" w:rsidRPr="00100CA2" w:rsidRDefault="007C22BA" w:rsidP="00B64956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621132C8" w14:textId="77777777" w:rsidR="007C22BA" w:rsidRPr="00100CA2" w:rsidRDefault="007C22BA" w:rsidP="00B64956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34" w:type="dxa"/>
            <w:shd w:val="clear" w:color="auto" w:fill="F99903"/>
            <w:vAlign w:val="center"/>
          </w:tcPr>
          <w:p w14:paraId="48D60C61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34" w:type="dxa"/>
            <w:shd w:val="clear" w:color="auto" w:fill="FFFF00"/>
            <w:vAlign w:val="center"/>
          </w:tcPr>
          <w:p w14:paraId="56A5CA64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34" w:type="dxa"/>
            <w:shd w:val="clear" w:color="auto" w:fill="FFFF00"/>
            <w:vAlign w:val="center"/>
          </w:tcPr>
          <w:p w14:paraId="31524069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34" w:type="dxa"/>
            <w:shd w:val="clear" w:color="auto" w:fill="99CCFF"/>
            <w:vAlign w:val="center"/>
          </w:tcPr>
          <w:p w14:paraId="3B7DCD11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C22BA" w:rsidRPr="00555221" w14:paraId="11484406" w14:textId="77777777" w:rsidTr="007A58C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2E562BF" w14:textId="77777777" w:rsidR="007C22BA" w:rsidRPr="00555221" w:rsidRDefault="007C22BA" w:rsidP="00B64956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50A0164" w14:textId="77777777" w:rsidR="007C22BA" w:rsidRPr="00100CA2" w:rsidRDefault="007C22BA" w:rsidP="00B64956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34" w:type="dxa"/>
            <w:shd w:val="clear" w:color="auto" w:fill="F99903"/>
            <w:vAlign w:val="center"/>
          </w:tcPr>
          <w:p w14:paraId="1BE44886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34" w:type="dxa"/>
            <w:shd w:val="clear" w:color="auto" w:fill="FFFF00"/>
            <w:vAlign w:val="center"/>
          </w:tcPr>
          <w:p w14:paraId="1FBF0570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34" w:type="dxa"/>
            <w:shd w:val="clear" w:color="auto" w:fill="FFFF00"/>
            <w:vAlign w:val="center"/>
          </w:tcPr>
          <w:p w14:paraId="7E405B79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34" w:type="dxa"/>
            <w:shd w:val="clear" w:color="auto" w:fill="99CCFF"/>
            <w:vAlign w:val="center"/>
          </w:tcPr>
          <w:p w14:paraId="06021D3B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34" w:type="dxa"/>
            <w:shd w:val="clear" w:color="auto" w:fill="CCFFFF"/>
            <w:vAlign w:val="center"/>
          </w:tcPr>
          <w:p w14:paraId="1A28260B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C22BA" w:rsidRPr="00555221" w14:paraId="500CB07E" w14:textId="77777777" w:rsidTr="007A58C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1C664D5C" w14:textId="77777777" w:rsidR="007C22BA" w:rsidRDefault="007C22BA" w:rsidP="00B64956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1BB27839" w14:textId="77777777" w:rsidR="007C22BA" w:rsidRPr="00356148" w:rsidRDefault="007C22BA" w:rsidP="00B64956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34" w:type="dxa"/>
            <w:shd w:val="clear" w:color="auto" w:fill="FFFF00"/>
            <w:vAlign w:val="center"/>
          </w:tcPr>
          <w:p w14:paraId="28BAE638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34" w:type="dxa"/>
            <w:shd w:val="clear" w:color="auto" w:fill="FFFF00"/>
            <w:vAlign w:val="center"/>
          </w:tcPr>
          <w:p w14:paraId="251EBF13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34" w:type="dxa"/>
            <w:shd w:val="clear" w:color="auto" w:fill="99CCFF"/>
            <w:vAlign w:val="center"/>
          </w:tcPr>
          <w:p w14:paraId="2794EF61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34" w:type="dxa"/>
            <w:shd w:val="clear" w:color="auto" w:fill="CCFFFF"/>
            <w:vAlign w:val="center"/>
          </w:tcPr>
          <w:p w14:paraId="17B02DEA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34" w:type="dxa"/>
            <w:shd w:val="clear" w:color="auto" w:fill="CCFFFF"/>
            <w:vAlign w:val="center"/>
          </w:tcPr>
          <w:p w14:paraId="5CDE1D08" w14:textId="77777777" w:rsidR="007C22BA" w:rsidRPr="00F40FAE" w:rsidRDefault="007C22BA" w:rsidP="00B64956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4FA8281B" w14:textId="77777777" w:rsidR="0024120D" w:rsidRPr="002A6253" w:rsidRDefault="0024120D" w:rsidP="00B45A60">
      <w:pPr>
        <w:spacing w:after="200" w:line="276" w:lineRule="auto"/>
        <w:rPr>
          <w:rFonts w:ascii="Calibri" w:hAnsi="Calibri" w:cs="Calibri"/>
          <w:color w:val="C00000"/>
          <w:sz w:val="24"/>
          <w:szCs w:val="24"/>
        </w:rPr>
      </w:pPr>
    </w:p>
    <w:p w14:paraId="6831E1DD" w14:textId="79D1DCD2" w:rsidR="00DF4636" w:rsidRDefault="00DF4636" w:rsidP="004415A6">
      <w:pPr>
        <w:rPr>
          <w:rFonts w:asciiTheme="majorHAnsi" w:hAnsiTheme="majorHAnsi"/>
          <w:sz w:val="24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302207" w:rsidRPr="00151775" w14:paraId="2C9D6C71" w14:textId="77777777" w:rsidTr="0019083E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43764E0F" w14:textId="77777777" w:rsidR="00302207" w:rsidRPr="00520FF6" w:rsidRDefault="00302207" w:rsidP="0019083E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4717AC9E">
              <w:rPr>
                <w:rFonts w:ascii="Calibri" w:eastAsia="Calibri" w:hAnsi="Calibri" w:cs="Calibri"/>
              </w:rPr>
              <w:t xml:space="preserve">THIS RISK ASSESSMENT HAS BEEN DEVELOPED IN CONSULTATION WITH MANAGEMENT, </w:t>
            </w:r>
            <w:r>
              <w:rPr>
                <w:rFonts w:ascii="Calibri" w:eastAsia="Calibri" w:hAnsi="Calibri" w:cs="Calibri"/>
              </w:rPr>
              <w:t xml:space="preserve">EDUCATORS, </w:t>
            </w:r>
            <w:r w:rsidRPr="4717AC9E">
              <w:rPr>
                <w:rFonts w:ascii="Calibri" w:eastAsia="Calibri" w:hAnsi="Calibri" w:cs="Calibri"/>
              </w:rPr>
              <w:t>FAMILIES AND CHILDREN OF THE SERVICE</w:t>
            </w:r>
          </w:p>
        </w:tc>
      </w:tr>
      <w:tr w:rsidR="00302207" w:rsidRPr="00151775" w14:paraId="5BE6F597" w14:textId="77777777" w:rsidTr="0019083E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2E560078" w14:textId="77777777" w:rsidR="00302207" w:rsidRDefault="00302207" w:rsidP="0019083E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45CD822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8DC5057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702F817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77F46611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5FC809A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2DE7978" w14:textId="77777777" w:rsidR="00302207" w:rsidRPr="00CF5E79" w:rsidRDefault="00302207" w:rsidP="0019083E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302207" w:rsidRPr="00151775" w14:paraId="62A974B4" w14:textId="77777777" w:rsidTr="0019083E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6688B94" w14:textId="77777777" w:rsidR="00302207" w:rsidRDefault="00302207" w:rsidP="0019083E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3BF91EB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574DC673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DC32110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1D8433F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09898F7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930DD5F" w14:textId="77777777" w:rsidR="00302207" w:rsidRPr="00CF5E79" w:rsidRDefault="00302207" w:rsidP="0019083E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302207" w:rsidRPr="00151775" w14:paraId="55F55E7C" w14:textId="77777777" w:rsidTr="0019083E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9EF180D" w14:textId="77777777" w:rsidR="00302207" w:rsidRDefault="00302207" w:rsidP="0019083E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047A6B77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779654E" w14:textId="77777777" w:rsidR="00302207" w:rsidRPr="006154C2" w:rsidRDefault="00302207" w:rsidP="0019083E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37306091" w14:textId="77777777" w:rsidR="00302207" w:rsidRPr="00A121AD" w:rsidRDefault="00302207" w:rsidP="0019083E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302207" w:rsidRPr="00151775" w14:paraId="5806E0D7" w14:textId="77777777" w:rsidTr="0019083E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136A3A6" w14:textId="77777777" w:rsidR="00302207" w:rsidRDefault="00302207" w:rsidP="0019083E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6830E0A8" w14:textId="77777777" w:rsidR="00302207" w:rsidRDefault="00302207" w:rsidP="0019083E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6278691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256233FB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370ECB7" w14:textId="77777777" w:rsidR="00302207" w:rsidRPr="006154C2" w:rsidRDefault="00302207" w:rsidP="0019083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5E35FBB9" w14:textId="77777777" w:rsidR="00302207" w:rsidRPr="006154C2" w:rsidRDefault="00302207" w:rsidP="0019083E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302207" w:rsidRPr="00151775" w14:paraId="1FD6BC11" w14:textId="77777777" w:rsidTr="0019083E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1AEC82E2" w14:textId="77777777" w:rsidR="00302207" w:rsidRDefault="00302207" w:rsidP="0019083E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7E65C55B" w14:textId="77777777" w:rsidR="00302207" w:rsidRDefault="00302207" w:rsidP="0019083E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151292C" w14:textId="77777777" w:rsidR="00302207" w:rsidRDefault="00302207" w:rsidP="0019083E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1A5533A" w14:textId="77777777" w:rsidR="00302207" w:rsidRDefault="00302207" w:rsidP="0019083E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E76B487" w14:textId="77777777" w:rsidR="00302207" w:rsidRDefault="00302207" w:rsidP="0019083E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AF8A4CB" w14:textId="77777777" w:rsidR="00302207" w:rsidRPr="006154C2" w:rsidRDefault="00302207" w:rsidP="0019083E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25358174" w:rsidR="00DC3A45" w:rsidRPr="00607501" w:rsidRDefault="00DC3A45" w:rsidP="00C50421">
      <w:pPr>
        <w:spacing w:line="360" w:lineRule="auto"/>
        <w:rPr>
          <w:rFonts w:asciiTheme="majorHAnsi" w:hAnsiTheme="majorHAnsi"/>
          <w:szCs w:val="21"/>
        </w:rPr>
      </w:pPr>
    </w:p>
    <w:sectPr w:rsidR="00DC3A45" w:rsidRPr="00607501" w:rsidSect="004E6EEC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82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4AC78" w14:textId="77777777" w:rsidR="00F65849" w:rsidRDefault="00F65849" w:rsidP="0021486F">
      <w:pPr>
        <w:spacing w:after="0" w:line="240" w:lineRule="auto"/>
      </w:pPr>
      <w:r>
        <w:separator/>
      </w:r>
    </w:p>
  </w:endnote>
  <w:endnote w:type="continuationSeparator" w:id="0">
    <w:p w14:paraId="71B6A3D7" w14:textId="77777777" w:rsidR="00F65849" w:rsidRDefault="00F65849" w:rsidP="0021486F">
      <w:pPr>
        <w:spacing w:after="0" w:line="240" w:lineRule="auto"/>
      </w:pPr>
      <w:r>
        <w:continuationSeparator/>
      </w:r>
    </w:p>
  </w:endnote>
  <w:endnote w:type="continuationNotice" w:id="1">
    <w:p w14:paraId="68D8A661" w14:textId="77777777" w:rsidR="00F65849" w:rsidRDefault="00F6584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FD9DF" w14:textId="6A79D96C" w:rsidR="00696683" w:rsidRDefault="00696683" w:rsidP="004356B6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9" w:name="_Hlk100828524" w:displacedByCustomXml="next"/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bookmarkEnd w:id="9"/>
  <w:p w14:paraId="5B0EC6F1" w14:textId="651C6BC4" w:rsidR="00696683" w:rsidRDefault="00696683" w:rsidP="00D95434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6953A" w14:textId="77777777" w:rsidR="00F65849" w:rsidRDefault="00F65849" w:rsidP="0021486F">
      <w:pPr>
        <w:spacing w:after="0" w:line="240" w:lineRule="auto"/>
      </w:pPr>
      <w:r>
        <w:separator/>
      </w:r>
    </w:p>
  </w:footnote>
  <w:footnote w:type="continuationSeparator" w:id="0">
    <w:p w14:paraId="3F27BB22" w14:textId="77777777" w:rsidR="00F65849" w:rsidRDefault="00F65849" w:rsidP="0021486F">
      <w:pPr>
        <w:spacing w:after="0" w:line="240" w:lineRule="auto"/>
      </w:pPr>
      <w:r>
        <w:continuationSeparator/>
      </w:r>
    </w:p>
  </w:footnote>
  <w:footnote w:type="continuationNotice" w:id="1">
    <w:p w14:paraId="07678D46" w14:textId="77777777" w:rsidR="00F65849" w:rsidRDefault="00F6584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5CEC5609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71AD87F5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1148BE"/>
    <w:multiLevelType w:val="hybridMultilevel"/>
    <w:tmpl w:val="B036A070"/>
    <w:lvl w:ilvl="0" w:tplc="054EEB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lang w:val="en-AU" w:eastAsia="en-AU" w:bidi="en-AU"/>
      </w:rPr>
    </w:lvl>
    <w:lvl w:ilvl="1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7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9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0" w15:restartNumberingAfterBreak="0">
    <w:nsid w:val="163C3195"/>
    <w:multiLevelType w:val="hybridMultilevel"/>
    <w:tmpl w:val="0164D850"/>
    <w:lvl w:ilvl="0" w:tplc="EC005980">
      <w:start w:val="7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20B90B74"/>
    <w:multiLevelType w:val="hybridMultilevel"/>
    <w:tmpl w:val="0214FD84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1FF6F3E"/>
    <w:multiLevelType w:val="hybridMultilevel"/>
    <w:tmpl w:val="C35C4ED8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5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7" w15:restartNumberingAfterBreak="0">
    <w:nsid w:val="3517038E"/>
    <w:multiLevelType w:val="hybridMultilevel"/>
    <w:tmpl w:val="093ED6F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8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2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A42D8C"/>
    <w:multiLevelType w:val="hybridMultilevel"/>
    <w:tmpl w:val="AE045374"/>
    <w:lvl w:ilvl="0" w:tplc="979A673A">
      <w:start w:val="167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D9C4DE1"/>
    <w:multiLevelType w:val="hybridMultilevel"/>
    <w:tmpl w:val="A92CA532"/>
    <w:lvl w:ilvl="0" w:tplc="6B8EA21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332621">
    <w:abstractNumId w:val="18"/>
  </w:num>
  <w:num w:numId="2" w16cid:durableId="1107307026">
    <w:abstractNumId w:val="8"/>
  </w:num>
  <w:num w:numId="3" w16cid:durableId="1906523258">
    <w:abstractNumId w:val="13"/>
  </w:num>
  <w:num w:numId="4" w16cid:durableId="1591084263">
    <w:abstractNumId w:val="6"/>
  </w:num>
  <w:num w:numId="5" w16cid:durableId="24184588">
    <w:abstractNumId w:val="14"/>
  </w:num>
  <w:num w:numId="6" w16cid:durableId="2024283613">
    <w:abstractNumId w:val="0"/>
  </w:num>
  <w:num w:numId="7" w16cid:durableId="2032797325">
    <w:abstractNumId w:val="27"/>
  </w:num>
  <w:num w:numId="8" w16cid:durableId="1836992225">
    <w:abstractNumId w:val="3"/>
  </w:num>
  <w:num w:numId="9" w16cid:durableId="2109233087">
    <w:abstractNumId w:val="15"/>
  </w:num>
  <w:num w:numId="10" w16cid:durableId="435298021">
    <w:abstractNumId w:val="25"/>
  </w:num>
  <w:num w:numId="11" w16cid:durableId="357004463">
    <w:abstractNumId w:val="23"/>
  </w:num>
  <w:num w:numId="12" w16cid:durableId="706416078">
    <w:abstractNumId w:val="2"/>
  </w:num>
  <w:num w:numId="13" w16cid:durableId="167603551">
    <w:abstractNumId w:val="19"/>
  </w:num>
  <w:num w:numId="14" w16cid:durableId="366636540">
    <w:abstractNumId w:val="4"/>
  </w:num>
  <w:num w:numId="15" w16cid:durableId="2001763899">
    <w:abstractNumId w:val="7"/>
  </w:num>
  <w:num w:numId="16" w16cid:durableId="1533760996">
    <w:abstractNumId w:val="30"/>
  </w:num>
  <w:num w:numId="17" w16cid:durableId="710693560">
    <w:abstractNumId w:val="10"/>
  </w:num>
  <w:num w:numId="18" w16cid:durableId="33699486">
    <w:abstractNumId w:val="1"/>
  </w:num>
  <w:num w:numId="19" w16cid:durableId="931202937">
    <w:abstractNumId w:val="29"/>
  </w:num>
  <w:num w:numId="20" w16cid:durableId="999848444">
    <w:abstractNumId w:val="21"/>
  </w:num>
  <w:num w:numId="21" w16cid:durableId="774834837">
    <w:abstractNumId w:val="16"/>
  </w:num>
  <w:num w:numId="22" w16cid:durableId="697582346">
    <w:abstractNumId w:val="26"/>
  </w:num>
  <w:num w:numId="23" w16cid:durableId="89785406">
    <w:abstractNumId w:val="20"/>
  </w:num>
  <w:num w:numId="24" w16cid:durableId="293027897">
    <w:abstractNumId w:val="22"/>
  </w:num>
  <w:num w:numId="25" w16cid:durableId="1928341120">
    <w:abstractNumId w:val="10"/>
  </w:num>
  <w:num w:numId="26" w16cid:durableId="165049958">
    <w:abstractNumId w:val="12"/>
  </w:num>
  <w:num w:numId="27" w16cid:durableId="1931159793">
    <w:abstractNumId w:val="11"/>
  </w:num>
  <w:num w:numId="28" w16cid:durableId="1365714804">
    <w:abstractNumId w:val="17"/>
  </w:num>
  <w:num w:numId="29" w16cid:durableId="600645930">
    <w:abstractNumId w:val="9"/>
  </w:num>
  <w:num w:numId="30" w16cid:durableId="164513432">
    <w:abstractNumId w:val="24"/>
  </w:num>
  <w:num w:numId="31" w16cid:durableId="738601931">
    <w:abstractNumId w:val="28"/>
  </w:num>
  <w:num w:numId="32" w16cid:durableId="18643255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43CB"/>
    <w:rsid w:val="000077A7"/>
    <w:rsid w:val="00017D90"/>
    <w:rsid w:val="00036BBD"/>
    <w:rsid w:val="0004263F"/>
    <w:rsid w:val="0004582B"/>
    <w:rsid w:val="0005276F"/>
    <w:rsid w:val="0005759A"/>
    <w:rsid w:val="00063AE1"/>
    <w:rsid w:val="000702B3"/>
    <w:rsid w:val="00071626"/>
    <w:rsid w:val="00080B77"/>
    <w:rsid w:val="00081A66"/>
    <w:rsid w:val="00094485"/>
    <w:rsid w:val="00097C0F"/>
    <w:rsid w:val="000B0A3B"/>
    <w:rsid w:val="000C3BFA"/>
    <w:rsid w:val="000C4066"/>
    <w:rsid w:val="000D61C6"/>
    <w:rsid w:val="000E0DC8"/>
    <w:rsid w:val="000F5838"/>
    <w:rsid w:val="000F6C9B"/>
    <w:rsid w:val="001108A1"/>
    <w:rsid w:val="001116BE"/>
    <w:rsid w:val="001156BF"/>
    <w:rsid w:val="00131201"/>
    <w:rsid w:val="0013625E"/>
    <w:rsid w:val="00137713"/>
    <w:rsid w:val="00144620"/>
    <w:rsid w:val="00151775"/>
    <w:rsid w:val="0016026A"/>
    <w:rsid w:val="0016545E"/>
    <w:rsid w:val="00165E69"/>
    <w:rsid w:val="001668B5"/>
    <w:rsid w:val="001A0660"/>
    <w:rsid w:val="001A1DFF"/>
    <w:rsid w:val="001A3783"/>
    <w:rsid w:val="001A4BAC"/>
    <w:rsid w:val="001B29F2"/>
    <w:rsid w:val="001B3679"/>
    <w:rsid w:val="001B41AF"/>
    <w:rsid w:val="001B42D4"/>
    <w:rsid w:val="001C1BF4"/>
    <w:rsid w:val="001C2D33"/>
    <w:rsid w:val="001C47F3"/>
    <w:rsid w:val="001C7F84"/>
    <w:rsid w:val="001E0F68"/>
    <w:rsid w:val="001E2F66"/>
    <w:rsid w:val="001E39B7"/>
    <w:rsid w:val="001F534C"/>
    <w:rsid w:val="002054C7"/>
    <w:rsid w:val="0021486F"/>
    <w:rsid w:val="00217542"/>
    <w:rsid w:val="00223BEB"/>
    <w:rsid w:val="00226E36"/>
    <w:rsid w:val="0024120D"/>
    <w:rsid w:val="00246EB8"/>
    <w:rsid w:val="00250298"/>
    <w:rsid w:val="00252882"/>
    <w:rsid w:val="00255A42"/>
    <w:rsid w:val="00262757"/>
    <w:rsid w:val="002723AC"/>
    <w:rsid w:val="00287DDD"/>
    <w:rsid w:val="00293EB5"/>
    <w:rsid w:val="002A2C1F"/>
    <w:rsid w:val="002A6253"/>
    <w:rsid w:val="002A647B"/>
    <w:rsid w:val="002A703F"/>
    <w:rsid w:val="002B207A"/>
    <w:rsid w:val="002D1558"/>
    <w:rsid w:val="002E3EB0"/>
    <w:rsid w:val="002F341E"/>
    <w:rsid w:val="00302207"/>
    <w:rsid w:val="003172F7"/>
    <w:rsid w:val="00320698"/>
    <w:rsid w:val="0032350F"/>
    <w:rsid w:val="00351267"/>
    <w:rsid w:val="003656A0"/>
    <w:rsid w:val="0038035A"/>
    <w:rsid w:val="0038351A"/>
    <w:rsid w:val="003A2AF8"/>
    <w:rsid w:val="003A5282"/>
    <w:rsid w:val="003C2AB7"/>
    <w:rsid w:val="003C547B"/>
    <w:rsid w:val="003C6014"/>
    <w:rsid w:val="003C7A75"/>
    <w:rsid w:val="003D073E"/>
    <w:rsid w:val="003E3ACB"/>
    <w:rsid w:val="003E59A3"/>
    <w:rsid w:val="003E7606"/>
    <w:rsid w:val="003F1436"/>
    <w:rsid w:val="00412A1A"/>
    <w:rsid w:val="00414E9E"/>
    <w:rsid w:val="00421E8E"/>
    <w:rsid w:val="0043545F"/>
    <w:rsid w:val="004356B6"/>
    <w:rsid w:val="00435A8D"/>
    <w:rsid w:val="004415A6"/>
    <w:rsid w:val="00444E18"/>
    <w:rsid w:val="00447605"/>
    <w:rsid w:val="0045799A"/>
    <w:rsid w:val="0046081D"/>
    <w:rsid w:val="00461AE3"/>
    <w:rsid w:val="00485662"/>
    <w:rsid w:val="00492CA4"/>
    <w:rsid w:val="004A6725"/>
    <w:rsid w:val="004A7777"/>
    <w:rsid w:val="004A79B2"/>
    <w:rsid w:val="004B1ABE"/>
    <w:rsid w:val="004B6A19"/>
    <w:rsid w:val="004C4EAA"/>
    <w:rsid w:val="004C56F7"/>
    <w:rsid w:val="004E3002"/>
    <w:rsid w:val="004E6BAD"/>
    <w:rsid w:val="004E6EEC"/>
    <w:rsid w:val="004F5BA4"/>
    <w:rsid w:val="005135AE"/>
    <w:rsid w:val="005264D4"/>
    <w:rsid w:val="005434C8"/>
    <w:rsid w:val="00564242"/>
    <w:rsid w:val="00565265"/>
    <w:rsid w:val="005723DB"/>
    <w:rsid w:val="005738D8"/>
    <w:rsid w:val="00574047"/>
    <w:rsid w:val="00584C6A"/>
    <w:rsid w:val="005B261D"/>
    <w:rsid w:val="005B3847"/>
    <w:rsid w:val="005B5639"/>
    <w:rsid w:val="005C146F"/>
    <w:rsid w:val="005C4B95"/>
    <w:rsid w:val="005C7D7F"/>
    <w:rsid w:val="005D216B"/>
    <w:rsid w:val="005D7726"/>
    <w:rsid w:val="005D7F72"/>
    <w:rsid w:val="005F01C9"/>
    <w:rsid w:val="005F6F48"/>
    <w:rsid w:val="00607501"/>
    <w:rsid w:val="00610715"/>
    <w:rsid w:val="006154C2"/>
    <w:rsid w:val="00633E37"/>
    <w:rsid w:val="0067595A"/>
    <w:rsid w:val="00681E1C"/>
    <w:rsid w:val="00696683"/>
    <w:rsid w:val="006A10BF"/>
    <w:rsid w:val="006A28E8"/>
    <w:rsid w:val="006A5D5C"/>
    <w:rsid w:val="006B014E"/>
    <w:rsid w:val="006B565F"/>
    <w:rsid w:val="006B7344"/>
    <w:rsid w:val="006C4421"/>
    <w:rsid w:val="006E305B"/>
    <w:rsid w:val="006E4EE3"/>
    <w:rsid w:val="006E51A5"/>
    <w:rsid w:val="00732ACF"/>
    <w:rsid w:val="007463C4"/>
    <w:rsid w:val="00757E83"/>
    <w:rsid w:val="007A58C7"/>
    <w:rsid w:val="007A602B"/>
    <w:rsid w:val="007B763E"/>
    <w:rsid w:val="007C22BA"/>
    <w:rsid w:val="007D23FE"/>
    <w:rsid w:val="008103AB"/>
    <w:rsid w:val="008145AF"/>
    <w:rsid w:val="0081500A"/>
    <w:rsid w:val="00825094"/>
    <w:rsid w:val="008260DD"/>
    <w:rsid w:val="00836109"/>
    <w:rsid w:val="00844E76"/>
    <w:rsid w:val="008455A1"/>
    <w:rsid w:val="0084758B"/>
    <w:rsid w:val="00850D6C"/>
    <w:rsid w:val="00852414"/>
    <w:rsid w:val="00863637"/>
    <w:rsid w:val="00864246"/>
    <w:rsid w:val="00865D78"/>
    <w:rsid w:val="00871869"/>
    <w:rsid w:val="00873E01"/>
    <w:rsid w:val="00874740"/>
    <w:rsid w:val="00877D56"/>
    <w:rsid w:val="00882BED"/>
    <w:rsid w:val="008A442F"/>
    <w:rsid w:val="008B021A"/>
    <w:rsid w:val="008D1EFC"/>
    <w:rsid w:val="008F564E"/>
    <w:rsid w:val="009055B7"/>
    <w:rsid w:val="009102B7"/>
    <w:rsid w:val="00910CA0"/>
    <w:rsid w:val="0092283C"/>
    <w:rsid w:val="00945B4F"/>
    <w:rsid w:val="00945D8F"/>
    <w:rsid w:val="00954ABA"/>
    <w:rsid w:val="00961E0A"/>
    <w:rsid w:val="00963316"/>
    <w:rsid w:val="00973F19"/>
    <w:rsid w:val="00974388"/>
    <w:rsid w:val="00976B24"/>
    <w:rsid w:val="0098012F"/>
    <w:rsid w:val="009879CC"/>
    <w:rsid w:val="00996000"/>
    <w:rsid w:val="009A35B3"/>
    <w:rsid w:val="009E4BE9"/>
    <w:rsid w:val="00A07751"/>
    <w:rsid w:val="00A12054"/>
    <w:rsid w:val="00A121AD"/>
    <w:rsid w:val="00A17FF6"/>
    <w:rsid w:val="00A22D98"/>
    <w:rsid w:val="00A25320"/>
    <w:rsid w:val="00A32B5B"/>
    <w:rsid w:val="00A34AC1"/>
    <w:rsid w:val="00A40ECA"/>
    <w:rsid w:val="00A475BD"/>
    <w:rsid w:val="00A549F5"/>
    <w:rsid w:val="00A5504E"/>
    <w:rsid w:val="00A76092"/>
    <w:rsid w:val="00A91E8F"/>
    <w:rsid w:val="00A97992"/>
    <w:rsid w:val="00A97CFA"/>
    <w:rsid w:val="00AB1AA1"/>
    <w:rsid w:val="00AD48FB"/>
    <w:rsid w:val="00AF1A0A"/>
    <w:rsid w:val="00B03905"/>
    <w:rsid w:val="00B11E7C"/>
    <w:rsid w:val="00B1349B"/>
    <w:rsid w:val="00B146D8"/>
    <w:rsid w:val="00B342D6"/>
    <w:rsid w:val="00B409BF"/>
    <w:rsid w:val="00B40DDF"/>
    <w:rsid w:val="00B45A60"/>
    <w:rsid w:val="00B47E0B"/>
    <w:rsid w:val="00B515B7"/>
    <w:rsid w:val="00B62F89"/>
    <w:rsid w:val="00B64956"/>
    <w:rsid w:val="00B65130"/>
    <w:rsid w:val="00B65836"/>
    <w:rsid w:val="00B70A90"/>
    <w:rsid w:val="00B81146"/>
    <w:rsid w:val="00BA058D"/>
    <w:rsid w:val="00BA2967"/>
    <w:rsid w:val="00BA67F9"/>
    <w:rsid w:val="00BB2B03"/>
    <w:rsid w:val="00BC035C"/>
    <w:rsid w:val="00BC2CBC"/>
    <w:rsid w:val="00BD232E"/>
    <w:rsid w:val="00BE2D98"/>
    <w:rsid w:val="00BF07E0"/>
    <w:rsid w:val="00C01BA8"/>
    <w:rsid w:val="00C1329B"/>
    <w:rsid w:val="00C178D7"/>
    <w:rsid w:val="00C224CC"/>
    <w:rsid w:val="00C23A67"/>
    <w:rsid w:val="00C3199C"/>
    <w:rsid w:val="00C33426"/>
    <w:rsid w:val="00C3598F"/>
    <w:rsid w:val="00C35C6E"/>
    <w:rsid w:val="00C50421"/>
    <w:rsid w:val="00C516E5"/>
    <w:rsid w:val="00C57F39"/>
    <w:rsid w:val="00C64925"/>
    <w:rsid w:val="00C65533"/>
    <w:rsid w:val="00C70534"/>
    <w:rsid w:val="00C7367E"/>
    <w:rsid w:val="00C82F88"/>
    <w:rsid w:val="00C93CCC"/>
    <w:rsid w:val="00C94C58"/>
    <w:rsid w:val="00C95753"/>
    <w:rsid w:val="00CA43EB"/>
    <w:rsid w:val="00CA445C"/>
    <w:rsid w:val="00CA599F"/>
    <w:rsid w:val="00CC447C"/>
    <w:rsid w:val="00CE2F57"/>
    <w:rsid w:val="00CE3795"/>
    <w:rsid w:val="00D02A41"/>
    <w:rsid w:val="00D05290"/>
    <w:rsid w:val="00D05FB7"/>
    <w:rsid w:val="00D06B29"/>
    <w:rsid w:val="00D1378D"/>
    <w:rsid w:val="00D24AD7"/>
    <w:rsid w:val="00D363A6"/>
    <w:rsid w:val="00D4010C"/>
    <w:rsid w:val="00D41878"/>
    <w:rsid w:val="00D43EBB"/>
    <w:rsid w:val="00D4770C"/>
    <w:rsid w:val="00D47EF9"/>
    <w:rsid w:val="00D51F93"/>
    <w:rsid w:val="00D53A77"/>
    <w:rsid w:val="00D549D3"/>
    <w:rsid w:val="00D73F15"/>
    <w:rsid w:val="00D82DA0"/>
    <w:rsid w:val="00D82ED6"/>
    <w:rsid w:val="00D8470C"/>
    <w:rsid w:val="00D95434"/>
    <w:rsid w:val="00DA008D"/>
    <w:rsid w:val="00DB2B22"/>
    <w:rsid w:val="00DB5B4A"/>
    <w:rsid w:val="00DC1431"/>
    <w:rsid w:val="00DC3A45"/>
    <w:rsid w:val="00DE4E02"/>
    <w:rsid w:val="00DE7CB1"/>
    <w:rsid w:val="00DF4636"/>
    <w:rsid w:val="00E034DF"/>
    <w:rsid w:val="00E042C5"/>
    <w:rsid w:val="00E14CE9"/>
    <w:rsid w:val="00E16575"/>
    <w:rsid w:val="00E37273"/>
    <w:rsid w:val="00E512E2"/>
    <w:rsid w:val="00E659FD"/>
    <w:rsid w:val="00E66BFB"/>
    <w:rsid w:val="00E67525"/>
    <w:rsid w:val="00E83753"/>
    <w:rsid w:val="00EB5EFC"/>
    <w:rsid w:val="00EC189C"/>
    <w:rsid w:val="00EC34F9"/>
    <w:rsid w:val="00ED1443"/>
    <w:rsid w:val="00EE0056"/>
    <w:rsid w:val="00EE597E"/>
    <w:rsid w:val="00EF192F"/>
    <w:rsid w:val="00EF58EC"/>
    <w:rsid w:val="00EF5986"/>
    <w:rsid w:val="00EF62DC"/>
    <w:rsid w:val="00F030C8"/>
    <w:rsid w:val="00F06CEA"/>
    <w:rsid w:val="00F235D4"/>
    <w:rsid w:val="00F30278"/>
    <w:rsid w:val="00F46610"/>
    <w:rsid w:val="00F65849"/>
    <w:rsid w:val="00F7232A"/>
    <w:rsid w:val="00F85472"/>
    <w:rsid w:val="00F93E38"/>
    <w:rsid w:val="00FA4F53"/>
    <w:rsid w:val="00FC2F44"/>
    <w:rsid w:val="00FC3018"/>
    <w:rsid w:val="00FD2CD6"/>
    <w:rsid w:val="00FD7D7D"/>
    <w:rsid w:val="00FE04B0"/>
    <w:rsid w:val="00FE21ED"/>
    <w:rsid w:val="00FE250C"/>
    <w:rsid w:val="0CC37638"/>
    <w:rsid w:val="12DBCC22"/>
    <w:rsid w:val="2F69FEF7"/>
    <w:rsid w:val="457BDC3D"/>
    <w:rsid w:val="4717AC9E"/>
    <w:rsid w:val="50317458"/>
    <w:rsid w:val="5091F704"/>
    <w:rsid w:val="532F9219"/>
    <w:rsid w:val="613EED65"/>
    <w:rsid w:val="66B690ED"/>
    <w:rsid w:val="6E6983E8"/>
    <w:rsid w:val="722E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B268A87A-099D-4881-A3B9-446B5B49C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NoSpacing">
    <w:name w:val="No Spacing"/>
    <w:uiPriority w:val="1"/>
    <w:qFormat/>
    <w:rsid w:val="00C6492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A442F"/>
    <w:rPr>
      <w:color w:val="0563C1" w:themeColor="hyperlink"/>
      <w:u w:val="single"/>
    </w:rPr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link w:val="ListParagraph"/>
    <w:uiPriority w:val="34"/>
    <w:qFormat/>
    <w:locked/>
    <w:rsid w:val="005434C8"/>
  </w:style>
  <w:style w:type="character" w:customStyle="1" w:styleId="normaltextrun">
    <w:name w:val="normaltextrun"/>
    <w:basedOn w:val="DefaultParagraphFont"/>
    <w:rsid w:val="00EF5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470926-12FD-49F5-A7EA-8C93B6E80AB2}"/>
</file>

<file path=customXml/itemProps2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BBDD5BE-C69A-4A17-B0C3-CEA4F1275DDF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4.xml><?xml version="1.0" encoding="utf-8"?>
<ds:datastoreItem xmlns:ds="http://schemas.openxmlformats.org/officeDocument/2006/customXml" ds:itemID="{8A271D91-0303-4EB9-B86A-675D564536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929</Words>
  <Characters>5296</Characters>
  <Application>Microsoft Office Word</Application>
  <DocSecurity>0</DocSecurity>
  <Lines>44</Lines>
  <Paragraphs>12</Paragraphs>
  <ScaleCrop>false</ScaleCrop>
  <Company/>
  <LinksUpToDate>false</LinksUpToDate>
  <CharactersWithSpaces>6213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2</cp:revision>
  <dcterms:created xsi:type="dcterms:W3CDTF">2026-05-02T21:30:00Z</dcterms:created>
  <dcterms:modified xsi:type="dcterms:W3CDTF">2026-05-02T21:30:00Z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