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06DA3912"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B5470B">
        <w:rPr>
          <w:rFonts w:asciiTheme="majorHAnsi" w:hAnsiTheme="majorHAnsi" w:cs="Times New Roman (Body CS)"/>
          <w:bCs/>
          <w:spacing w:val="20"/>
          <w:sz w:val="46"/>
          <w:szCs w:val="46"/>
        </w:rPr>
        <w:t>NURSERY OUTDOOR</w:t>
      </w:r>
      <w:r w:rsidR="00F80C94">
        <w:rPr>
          <w:rFonts w:asciiTheme="majorHAnsi" w:hAnsiTheme="majorHAnsi" w:cs="Times New Roman (Body CS)"/>
          <w:bCs/>
          <w:spacing w:val="20"/>
          <w:sz w:val="46"/>
          <w:szCs w:val="46"/>
        </w:rPr>
        <w:t xml:space="preserve">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 xml:space="preserve">Evaluate and </w:t>
            </w:r>
            <w:proofErr w:type="gramStart"/>
            <w:r>
              <w:rPr>
                <w:rFonts w:ascii="Calibri Light" w:hAnsi="Calibri Light" w:cs="Calibri Light"/>
              </w:rPr>
              <w:t>Review</w:t>
            </w:r>
            <w:proofErr w:type="gramEnd"/>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9"/>
        <w:gridCol w:w="2034"/>
        <w:gridCol w:w="3161"/>
        <w:gridCol w:w="1132"/>
        <w:gridCol w:w="4253"/>
        <w:gridCol w:w="962"/>
        <w:gridCol w:w="1857"/>
      </w:tblGrid>
      <w:tr w:rsidR="00C10400" w:rsidRPr="00C10400" w14:paraId="3BDB1F78" w14:textId="77777777" w:rsidTr="004669FE">
        <w:trPr>
          <w:tblHeader/>
          <w:tblCellSpacing w:w="15" w:type="dxa"/>
        </w:trPr>
        <w:tc>
          <w:tcPr>
            <w:tcW w:w="0" w:type="auto"/>
            <w:shd w:val="clear" w:color="auto" w:fill="D9D9D9" w:themeFill="background1" w:themeFillShade="D9"/>
            <w:vAlign w:val="center"/>
            <w:hideMark/>
          </w:tcPr>
          <w:p w14:paraId="39316653" w14:textId="77777777" w:rsidR="00C10400" w:rsidRPr="00C10400" w:rsidRDefault="00C10400" w:rsidP="004669FE">
            <w:pPr>
              <w:spacing w:line="360" w:lineRule="auto"/>
              <w:jc w:val="center"/>
              <w:rPr>
                <w:rFonts w:asciiTheme="majorHAnsi" w:hAnsiTheme="majorHAnsi" w:cstheme="majorHAnsi"/>
                <w:b/>
                <w:color w:val="000000" w:themeColor="text1"/>
              </w:rPr>
            </w:pPr>
            <w:r w:rsidRPr="00C10400">
              <w:rPr>
                <w:rFonts w:asciiTheme="majorHAnsi" w:hAnsiTheme="majorHAnsi" w:cstheme="majorHAnsi"/>
                <w:b/>
                <w:color w:val="000000" w:themeColor="text1"/>
              </w:rPr>
              <w:t>ITEM</w:t>
            </w:r>
          </w:p>
        </w:tc>
        <w:tc>
          <w:tcPr>
            <w:tcW w:w="0" w:type="auto"/>
            <w:shd w:val="clear" w:color="auto" w:fill="D9D9D9" w:themeFill="background1" w:themeFillShade="D9"/>
            <w:vAlign w:val="center"/>
            <w:hideMark/>
          </w:tcPr>
          <w:p w14:paraId="372F616F" w14:textId="77777777" w:rsidR="00C10400" w:rsidRPr="00C10400" w:rsidRDefault="00C10400" w:rsidP="004669FE">
            <w:pPr>
              <w:spacing w:line="360" w:lineRule="auto"/>
              <w:jc w:val="center"/>
              <w:rPr>
                <w:rFonts w:asciiTheme="majorHAnsi" w:hAnsiTheme="majorHAnsi" w:cstheme="majorHAnsi"/>
                <w:b/>
                <w:color w:val="000000" w:themeColor="text1"/>
              </w:rPr>
            </w:pPr>
            <w:r w:rsidRPr="00C10400">
              <w:rPr>
                <w:rFonts w:asciiTheme="majorHAnsi" w:hAnsiTheme="majorHAnsi" w:cstheme="majorHAnsi"/>
                <w:b/>
                <w:color w:val="000000" w:themeColor="text1"/>
              </w:rPr>
              <w:t>EVENT OR ACTIVITY</w:t>
            </w:r>
          </w:p>
        </w:tc>
        <w:tc>
          <w:tcPr>
            <w:tcW w:w="0" w:type="auto"/>
            <w:shd w:val="clear" w:color="auto" w:fill="D9D9D9" w:themeFill="background1" w:themeFillShade="D9"/>
            <w:vAlign w:val="center"/>
            <w:hideMark/>
          </w:tcPr>
          <w:p w14:paraId="2FB9ACA7" w14:textId="77777777" w:rsidR="00C10400" w:rsidRPr="00C10400" w:rsidRDefault="00C10400" w:rsidP="004669FE">
            <w:pPr>
              <w:spacing w:line="360" w:lineRule="auto"/>
              <w:jc w:val="center"/>
              <w:rPr>
                <w:rFonts w:asciiTheme="majorHAnsi" w:hAnsiTheme="majorHAnsi" w:cstheme="majorHAnsi"/>
                <w:b/>
                <w:color w:val="000000" w:themeColor="text1"/>
              </w:rPr>
            </w:pPr>
            <w:r w:rsidRPr="00C10400">
              <w:rPr>
                <w:rFonts w:asciiTheme="majorHAnsi" w:hAnsiTheme="majorHAnsi" w:cstheme="majorHAnsi"/>
                <w:b/>
                <w:color w:val="000000" w:themeColor="text1"/>
              </w:rPr>
              <w:t>HAZARD IDENTIFICATION (What could go wrong?)</w:t>
            </w:r>
          </w:p>
        </w:tc>
        <w:tc>
          <w:tcPr>
            <w:tcW w:w="0" w:type="auto"/>
            <w:shd w:val="clear" w:color="auto" w:fill="D9D9D9" w:themeFill="background1" w:themeFillShade="D9"/>
            <w:vAlign w:val="center"/>
            <w:hideMark/>
          </w:tcPr>
          <w:p w14:paraId="01214788" w14:textId="77777777" w:rsidR="00C10400" w:rsidRPr="00C10400" w:rsidRDefault="00C10400" w:rsidP="004669FE">
            <w:pPr>
              <w:spacing w:line="360" w:lineRule="auto"/>
              <w:jc w:val="center"/>
              <w:rPr>
                <w:rFonts w:asciiTheme="majorHAnsi" w:hAnsiTheme="majorHAnsi" w:cstheme="majorHAnsi"/>
                <w:b/>
                <w:color w:val="000000" w:themeColor="text1"/>
              </w:rPr>
            </w:pPr>
            <w:r w:rsidRPr="00C10400">
              <w:rPr>
                <w:rFonts w:asciiTheme="majorHAnsi" w:hAnsiTheme="majorHAnsi" w:cstheme="majorHAnsi"/>
                <w:b/>
                <w:color w:val="000000" w:themeColor="text1"/>
              </w:rPr>
              <w:t>RISK RANKING</w:t>
            </w:r>
          </w:p>
        </w:tc>
        <w:tc>
          <w:tcPr>
            <w:tcW w:w="0" w:type="auto"/>
            <w:shd w:val="clear" w:color="auto" w:fill="D9D9D9" w:themeFill="background1" w:themeFillShade="D9"/>
            <w:vAlign w:val="center"/>
            <w:hideMark/>
          </w:tcPr>
          <w:p w14:paraId="74C1DD1B" w14:textId="77777777" w:rsidR="00C10400" w:rsidRPr="00C10400" w:rsidRDefault="00C10400" w:rsidP="004669FE">
            <w:pPr>
              <w:spacing w:line="360" w:lineRule="auto"/>
              <w:jc w:val="center"/>
              <w:rPr>
                <w:rFonts w:asciiTheme="majorHAnsi" w:hAnsiTheme="majorHAnsi" w:cstheme="majorHAnsi"/>
                <w:b/>
                <w:color w:val="000000" w:themeColor="text1"/>
              </w:rPr>
            </w:pPr>
            <w:r w:rsidRPr="00C10400">
              <w:rPr>
                <w:rFonts w:asciiTheme="majorHAnsi" w:hAnsiTheme="majorHAnsi" w:cstheme="majorHAnsi"/>
                <w:b/>
                <w:color w:val="000000" w:themeColor="text1"/>
              </w:rPr>
              <w:t>ELIMINATION OR CONTROL MEASURES</w:t>
            </w:r>
          </w:p>
        </w:tc>
        <w:tc>
          <w:tcPr>
            <w:tcW w:w="0" w:type="auto"/>
            <w:shd w:val="clear" w:color="auto" w:fill="D9D9D9" w:themeFill="background1" w:themeFillShade="D9"/>
            <w:vAlign w:val="center"/>
            <w:hideMark/>
          </w:tcPr>
          <w:p w14:paraId="4C4C578F" w14:textId="77777777" w:rsidR="00C10400" w:rsidRPr="00C10400" w:rsidRDefault="00C10400" w:rsidP="004669FE">
            <w:pPr>
              <w:spacing w:line="360" w:lineRule="auto"/>
              <w:jc w:val="center"/>
              <w:rPr>
                <w:rFonts w:asciiTheme="majorHAnsi" w:hAnsiTheme="majorHAnsi" w:cstheme="majorHAnsi"/>
                <w:b/>
                <w:color w:val="000000" w:themeColor="text1"/>
              </w:rPr>
            </w:pPr>
            <w:r w:rsidRPr="00C10400">
              <w:rPr>
                <w:rFonts w:asciiTheme="majorHAnsi" w:hAnsiTheme="majorHAnsi" w:cstheme="majorHAnsi"/>
                <w:b/>
                <w:color w:val="000000" w:themeColor="text1"/>
              </w:rPr>
              <w:t>WHO</w:t>
            </w:r>
          </w:p>
        </w:tc>
        <w:tc>
          <w:tcPr>
            <w:tcW w:w="0" w:type="auto"/>
            <w:shd w:val="clear" w:color="auto" w:fill="D9D9D9" w:themeFill="background1" w:themeFillShade="D9"/>
            <w:vAlign w:val="center"/>
            <w:hideMark/>
          </w:tcPr>
          <w:p w14:paraId="27C7ECFB" w14:textId="77777777" w:rsidR="00C10400" w:rsidRPr="00C10400" w:rsidRDefault="00C10400" w:rsidP="004669FE">
            <w:pPr>
              <w:spacing w:line="360" w:lineRule="auto"/>
              <w:jc w:val="center"/>
              <w:rPr>
                <w:rFonts w:asciiTheme="majorHAnsi" w:hAnsiTheme="majorHAnsi" w:cstheme="majorHAnsi"/>
                <w:b/>
                <w:color w:val="000000" w:themeColor="text1"/>
              </w:rPr>
            </w:pPr>
            <w:r w:rsidRPr="00C10400">
              <w:rPr>
                <w:rFonts w:asciiTheme="majorHAnsi" w:hAnsiTheme="majorHAnsi" w:cstheme="majorHAnsi"/>
                <w:b/>
                <w:color w:val="000000" w:themeColor="text1"/>
              </w:rPr>
              <w:t>WHEN</w:t>
            </w:r>
          </w:p>
        </w:tc>
      </w:tr>
      <w:tr w:rsidR="00C10400" w:rsidRPr="00C10400" w14:paraId="2CF37956" w14:textId="77777777" w:rsidTr="004669FE">
        <w:trPr>
          <w:tblCellSpacing w:w="15" w:type="dxa"/>
        </w:trPr>
        <w:tc>
          <w:tcPr>
            <w:tcW w:w="0" w:type="auto"/>
            <w:vAlign w:val="center"/>
            <w:hideMark/>
          </w:tcPr>
          <w:p w14:paraId="6053009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w:t>
            </w:r>
          </w:p>
        </w:tc>
        <w:tc>
          <w:tcPr>
            <w:tcW w:w="0" w:type="auto"/>
            <w:vAlign w:val="center"/>
            <w:hideMark/>
          </w:tcPr>
          <w:p w14:paraId="6B4B151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Transition to outdoor</w:t>
            </w:r>
          </w:p>
        </w:tc>
        <w:tc>
          <w:tcPr>
            <w:tcW w:w="0" w:type="auto"/>
            <w:vAlign w:val="center"/>
            <w:hideMark/>
          </w:tcPr>
          <w:p w14:paraId="3A7625C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Child not accounted for during transition</w:t>
            </w:r>
          </w:p>
        </w:tc>
        <w:tc>
          <w:tcPr>
            <w:tcW w:w="0" w:type="auto"/>
            <w:vAlign w:val="center"/>
            <w:hideMark/>
          </w:tcPr>
          <w:p w14:paraId="6194CD5D"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249742D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Headcount before exiting room and upon entering outdoor space</w:t>
            </w:r>
          </w:p>
        </w:tc>
        <w:tc>
          <w:tcPr>
            <w:tcW w:w="0" w:type="auto"/>
            <w:vAlign w:val="center"/>
            <w:hideMark/>
          </w:tcPr>
          <w:p w14:paraId="59EC6568"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5CFB3A2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During transition</w:t>
            </w:r>
          </w:p>
        </w:tc>
      </w:tr>
      <w:tr w:rsidR="00C10400" w:rsidRPr="00C10400" w14:paraId="38F8086E" w14:textId="77777777" w:rsidTr="004669FE">
        <w:trPr>
          <w:tblCellSpacing w:w="15" w:type="dxa"/>
        </w:trPr>
        <w:tc>
          <w:tcPr>
            <w:tcW w:w="0" w:type="auto"/>
            <w:vAlign w:val="center"/>
            <w:hideMark/>
          </w:tcPr>
          <w:p w14:paraId="1382996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2</w:t>
            </w:r>
          </w:p>
        </w:tc>
        <w:tc>
          <w:tcPr>
            <w:tcW w:w="0" w:type="auto"/>
            <w:vAlign w:val="center"/>
            <w:hideMark/>
          </w:tcPr>
          <w:p w14:paraId="1444EBD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Gate access</w:t>
            </w:r>
          </w:p>
        </w:tc>
        <w:tc>
          <w:tcPr>
            <w:tcW w:w="0" w:type="auto"/>
            <w:vAlign w:val="center"/>
            <w:hideMark/>
          </w:tcPr>
          <w:p w14:paraId="3318CA5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Child exits yard or gate left open</w:t>
            </w:r>
          </w:p>
        </w:tc>
        <w:tc>
          <w:tcPr>
            <w:tcW w:w="0" w:type="auto"/>
            <w:vAlign w:val="center"/>
            <w:hideMark/>
          </w:tcPr>
          <w:p w14:paraId="59170B4D"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64195C71"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Gates checked and secured, educator positioned near gate</w:t>
            </w:r>
          </w:p>
        </w:tc>
        <w:tc>
          <w:tcPr>
            <w:tcW w:w="0" w:type="auto"/>
            <w:vAlign w:val="center"/>
            <w:hideMark/>
          </w:tcPr>
          <w:p w14:paraId="3BFC423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5785897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Before &amp; during outdoor play</w:t>
            </w:r>
          </w:p>
        </w:tc>
      </w:tr>
      <w:tr w:rsidR="00C10400" w:rsidRPr="00C10400" w14:paraId="025D4B73" w14:textId="77777777" w:rsidTr="004669FE">
        <w:trPr>
          <w:tblCellSpacing w:w="15" w:type="dxa"/>
        </w:trPr>
        <w:tc>
          <w:tcPr>
            <w:tcW w:w="0" w:type="auto"/>
            <w:vAlign w:val="center"/>
            <w:hideMark/>
          </w:tcPr>
          <w:p w14:paraId="1E68282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lastRenderedPageBreak/>
              <w:t>3</w:t>
            </w:r>
          </w:p>
        </w:tc>
        <w:tc>
          <w:tcPr>
            <w:tcW w:w="0" w:type="auto"/>
            <w:vAlign w:val="center"/>
            <w:hideMark/>
          </w:tcPr>
          <w:p w14:paraId="1CD8F88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Outdoor supervision</w:t>
            </w:r>
          </w:p>
        </w:tc>
        <w:tc>
          <w:tcPr>
            <w:tcW w:w="0" w:type="auto"/>
            <w:vAlign w:val="center"/>
            <w:hideMark/>
          </w:tcPr>
          <w:p w14:paraId="4AC2E16E"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Blind spots or reduced visibility</w:t>
            </w:r>
          </w:p>
        </w:tc>
        <w:tc>
          <w:tcPr>
            <w:tcW w:w="0" w:type="auto"/>
            <w:vAlign w:val="center"/>
            <w:hideMark/>
          </w:tcPr>
          <w:p w14:paraId="314F0E01"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40D91C6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 positioned to cover all areas, active scanning maintained</w:t>
            </w:r>
          </w:p>
        </w:tc>
        <w:tc>
          <w:tcPr>
            <w:tcW w:w="0" w:type="auto"/>
            <w:vAlign w:val="center"/>
            <w:hideMark/>
          </w:tcPr>
          <w:p w14:paraId="64242FD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5B4BB4A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Ongoing</w:t>
            </w:r>
          </w:p>
        </w:tc>
      </w:tr>
      <w:tr w:rsidR="00C10400" w:rsidRPr="00C10400" w14:paraId="6F04685E" w14:textId="77777777" w:rsidTr="004669FE">
        <w:trPr>
          <w:tblCellSpacing w:w="15" w:type="dxa"/>
        </w:trPr>
        <w:tc>
          <w:tcPr>
            <w:tcW w:w="0" w:type="auto"/>
            <w:vAlign w:val="center"/>
            <w:hideMark/>
          </w:tcPr>
          <w:p w14:paraId="50242EC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4</w:t>
            </w:r>
          </w:p>
        </w:tc>
        <w:tc>
          <w:tcPr>
            <w:tcW w:w="0" w:type="auto"/>
            <w:vAlign w:val="center"/>
            <w:hideMark/>
          </w:tcPr>
          <w:p w14:paraId="1723646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Floor play (non-mobile babies)</w:t>
            </w:r>
          </w:p>
        </w:tc>
        <w:tc>
          <w:tcPr>
            <w:tcW w:w="0" w:type="auto"/>
            <w:vAlign w:val="center"/>
            <w:hideMark/>
          </w:tcPr>
          <w:p w14:paraId="43CED72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Baby placed on unsafe surface or stepped on</w:t>
            </w:r>
          </w:p>
        </w:tc>
        <w:tc>
          <w:tcPr>
            <w:tcW w:w="0" w:type="auto"/>
            <w:vAlign w:val="center"/>
            <w:hideMark/>
          </w:tcPr>
          <w:p w14:paraId="7120949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09F118C9"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Designated safe floor areas, separate non-mobile babies from mobile children</w:t>
            </w:r>
          </w:p>
        </w:tc>
        <w:tc>
          <w:tcPr>
            <w:tcW w:w="0" w:type="auto"/>
            <w:vAlign w:val="center"/>
            <w:hideMark/>
          </w:tcPr>
          <w:p w14:paraId="015085D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092BC3D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During play</w:t>
            </w:r>
          </w:p>
        </w:tc>
      </w:tr>
      <w:tr w:rsidR="00C10400" w:rsidRPr="00C10400" w14:paraId="5F8E8730" w14:textId="77777777" w:rsidTr="004669FE">
        <w:trPr>
          <w:tblCellSpacing w:w="15" w:type="dxa"/>
        </w:trPr>
        <w:tc>
          <w:tcPr>
            <w:tcW w:w="0" w:type="auto"/>
            <w:vAlign w:val="center"/>
            <w:hideMark/>
          </w:tcPr>
          <w:p w14:paraId="1724C70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5</w:t>
            </w:r>
          </w:p>
        </w:tc>
        <w:tc>
          <w:tcPr>
            <w:tcW w:w="0" w:type="auto"/>
            <w:vAlign w:val="center"/>
            <w:hideMark/>
          </w:tcPr>
          <w:p w14:paraId="78F38CB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Mobile infants</w:t>
            </w:r>
          </w:p>
        </w:tc>
        <w:tc>
          <w:tcPr>
            <w:tcW w:w="0" w:type="auto"/>
            <w:vAlign w:val="center"/>
            <w:hideMark/>
          </w:tcPr>
          <w:p w14:paraId="32692A88"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Crawling/walking into hazards</w:t>
            </w:r>
          </w:p>
        </w:tc>
        <w:tc>
          <w:tcPr>
            <w:tcW w:w="0" w:type="auto"/>
            <w:vAlign w:val="center"/>
            <w:hideMark/>
          </w:tcPr>
          <w:p w14:paraId="0791812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741424D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Continuous supervision, safe environment setup</w:t>
            </w:r>
          </w:p>
        </w:tc>
        <w:tc>
          <w:tcPr>
            <w:tcW w:w="0" w:type="auto"/>
            <w:vAlign w:val="center"/>
            <w:hideMark/>
          </w:tcPr>
          <w:p w14:paraId="43D5E8A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004B307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Ongoing</w:t>
            </w:r>
          </w:p>
        </w:tc>
      </w:tr>
      <w:tr w:rsidR="00C10400" w:rsidRPr="00C10400" w14:paraId="3D539A04" w14:textId="77777777" w:rsidTr="004669FE">
        <w:trPr>
          <w:tblCellSpacing w:w="15" w:type="dxa"/>
        </w:trPr>
        <w:tc>
          <w:tcPr>
            <w:tcW w:w="0" w:type="auto"/>
            <w:vAlign w:val="center"/>
            <w:hideMark/>
          </w:tcPr>
          <w:p w14:paraId="79E52D5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6</w:t>
            </w:r>
          </w:p>
        </w:tc>
        <w:tc>
          <w:tcPr>
            <w:tcW w:w="0" w:type="auto"/>
            <w:vAlign w:val="center"/>
            <w:hideMark/>
          </w:tcPr>
          <w:p w14:paraId="6809DA0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Equipment use</w:t>
            </w:r>
          </w:p>
        </w:tc>
        <w:tc>
          <w:tcPr>
            <w:tcW w:w="0" w:type="auto"/>
            <w:vAlign w:val="center"/>
            <w:hideMark/>
          </w:tcPr>
          <w:p w14:paraId="5CFDC34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Falls from low equipment</w:t>
            </w:r>
          </w:p>
        </w:tc>
        <w:tc>
          <w:tcPr>
            <w:tcW w:w="0" w:type="auto"/>
            <w:vAlign w:val="center"/>
            <w:hideMark/>
          </w:tcPr>
          <w:p w14:paraId="0E38CC31"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33FE280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Age-appropriate equipment only, close supervision</w:t>
            </w:r>
          </w:p>
        </w:tc>
        <w:tc>
          <w:tcPr>
            <w:tcW w:w="0" w:type="auto"/>
            <w:vAlign w:val="center"/>
            <w:hideMark/>
          </w:tcPr>
          <w:p w14:paraId="38525F2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4B19F18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During play</w:t>
            </w:r>
          </w:p>
        </w:tc>
      </w:tr>
      <w:tr w:rsidR="00C10400" w:rsidRPr="00C10400" w14:paraId="25F86CAD" w14:textId="77777777" w:rsidTr="004669FE">
        <w:trPr>
          <w:tblCellSpacing w:w="15" w:type="dxa"/>
        </w:trPr>
        <w:tc>
          <w:tcPr>
            <w:tcW w:w="0" w:type="auto"/>
            <w:vAlign w:val="center"/>
            <w:hideMark/>
          </w:tcPr>
          <w:p w14:paraId="4B485A5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7</w:t>
            </w:r>
          </w:p>
        </w:tc>
        <w:tc>
          <w:tcPr>
            <w:tcW w:w="0" w:type="auto"/>
            <w:vAlign w:val="center"/>
            <w:hideMark/>
          </w:tcPr>
          <w:p w14:paraId="31BF12CD"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Surface hazards</w:t>
            </w:r>
          </w:p>
        </w:tc>
        <w:tc>
          <w:tcPr>
            <w:tcW w:w="0" w:type="auto"/>
            <w:vAlign w:val="center"/>
            <w:hideMark/>
          </w:tcPr>
          <w:p w14:paraId="0A410FB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Slips, trips or falls</w:t>
            </w:r>
          </w:p>
        </w:tc>
        <w:tc>
          <w:tcPr>
            <w:tcW w:w="0" w:type="auto"/>
            <w:vAlign w:val="center"/>
            <w:hideMark/>
          </w:tcPr>
          <w:p w14:paraId="7D05107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46555A0E"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Check surfaces for water, debris or hazards before use</w:t>
            </w:r>
          </w:p>
        </w:tc>
        <w:tc>
          <w:tcPr>
            <w:tcW w:w="0" w:type="auto"/>
            <w:vAlign w:val="center"/>
            <w:hideMark/>
          </w:tcPr>
          <w:p w14:paraId="536CA72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0A5625E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Before &amp; during</w:t>
            </w:r>
          </w:p>
        </w:tc>
      </w:tr>
      <w:tr w:rsidR="00C10400" w:rsidRPr="00C10400" w14:paraId="247F352D" w14:textId="77777777" w:rsidTr="004669FE">
        <w:trPr>
          <w:tblCellSpacing w:w="15" w:type="dxa"/>
        </w:trPr>
        <w:tc>
          <w:tcPr>
            <w:tcW w:w="0" w:type="auto"/>
            <w:vAlign w:val="center"/>
            <w:hideMark/>
          </w:tcPr>
          <w:p w14:paraId="466E025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8</w:t>
            </w:r>
          </w:p>
        </w:tc>
        <w:tc>
          <w:tcPr>
            <w:tcW w:w="0" w:type="auto"/>
            <w:vAlign w:val="center"/>
            <w:hideMark/>
          </w:tcPr>
          <w:p w14:paraId="055B8C4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Mouthing objects</w:t>
            </w:r>
          </w:p>
        </w:tc>
        <w:tc>
          <w:tcPr>
            <w:tcW w:w="0" w:type="auto"/>
            <w:vAlign w:val="center"/>
            <w:hideMark/>
          </w:tcPr>
          <w:p w14:paraId="2420879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Choking hazards from natural materials or toys</w:t>
            </w:r>
          </w:p>
        </w:tc>
        <w:tc>
          <w:tcPr>
            <w:tcW w:w="0" w:type="auto"/>
            <w:vAlign w:val="center"/>
            <w:hideMark/>
          </w:tcPr>
          <w:p w14:paraId="0EFF380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70151B8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Regular checks of environment, remove small objects, supervise closely</w:t>
            </w:r>
          </w:p>
        </w:tc>
        <w:tc>
          <w:tcPr>
            <w:tcW w:w="0" w:type="auto"/>
            <w:vAlign w:val="center"/>
            <w:hideMark/>
          </w:tcPr>
          <w:p w14:paraId="74CE6368"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2CC88ABD"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Ongoing</w:t>
            </w:r>
          </w:p>
        </w:tc>
      </w:tr>
      <w:tr w:rsidR="00C10400" w:rsidRPr="00C10400" w14:paraId="55FE3DC7" w14:textId="77777777" w:rsidTr="004669FE">
        <w:trPr>
          <w:tblCellSpacing w:w="15" w:type="dxa"/>
        </w:trPr>
        <w:tc>
          <w:tcPr>
            <w:tcW w:w="0" w:type="auto"/>
            <w:vAlign w:val="center"/>
            <w:hideMark/>
          </w:tcPr>
          <w:p w14:paraId="3F27C1E2"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9</w:t>
            </w:r>
          </w:p>
        </w:tc>
        <w:tc>
          <w:tcPr>
            <w:tcW w:w="0" w:type="auto"/>
            <w:vAlign w:val="center"/>
            <w:hideMark/>
          </w:tcPr>
          <w:p w14:paraId="7345E05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Sun exposure</w:t>
            </w:r>
          </w:p>
        </w:tc>
        <w:tc>
          <w:tcPr>
            <w:tcW w:w="0" w:type="auto"/>
            <w:vAlign w:val="center"/>
            <w:hideMark/>
          </w:tcPr>
          <w:p w14:paraId="5ABBDF9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Sunburn or overheating</w:t>
            </w:r>
          </w:p>
        </w:tc>
        <w:tc>
          <w:tcPr>
            <w:tcW w:w="0" w:type="auto"/>
            <w:vAlign w:val="center"/>
            <w:hideMark/>
          </w:tcPr>
          <w:p w14:paraId="747C8AA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68DF0ADE"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Hats worn, sunscreen applied, shaded areas used</w:t>
            </w:r>
          </w:p>
        </w:tc>
        <w:tc>
          <w:tcPr>
            <w:tcW w:w="0" w:type="auto"/>
            <w:vAlign w:val="center"/>
            <w:hideMark/>
          </w:tcPr>
          <w:p w14:paraId="4FB0D278"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4D872E0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Before &amp; during</w:t>
            </w:r>
          </w:p>
        </w:tc>
      </w:tr>
      <w:tr w:rsidR="00C10400" w:rsidRPr="00C10400" w14:paraId="38345695" w14:textId="77777777" w:rsidTr="004669FE">
        <w:trPr>
          <w:tblCellSpacing w:w="15" w:type="dxa"/>
        </w:trPr>
        <w:tc>
          <w:tcPr>
            <w:tcW w:w="0" w:type="auto"/>
            <w:vAlign w:val="center"/>
            <w:hideMark/>
          </w:tcPr>
          <w:p w14:paraId="1594D6B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lastRenderedPageBreak/>
              <w:t>10</w:t>
            </w:r>
          </w:p>
        </w:tc>
        <w:tc>
          <w:tcPr>
            <w:tcW w:w="0" w:type="auto"/>
            <w:vAlign w:val="center"/>
            <w:hideMark/>
          </w:tcPr>
          <w:p w14:paraId="09FDA85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Weather conditions</w:t>
            </w:r>
          </w:p>
        </w:tc>
        <w:tc>
          <w:tcPr>
            <w:tcW w:w="0" w:type="auto"/>
            <w:vAlign w:val="center"/>
            <w:hideMark/>
          </w:tcPr>
          <w:p w14:paraId="632EAE4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Heat, wind or cold exposure</w:t>
            </w:r>
          </w:p>
        </w:tc>
        <w:tc>
          <w:tcPr>
            <w:tcW w:w="0" w:type="auto"/>
            <w:vAlign w:val="center"/>
            <w:hideMark/>
          </w:tcPr>
          <w:p w14:paraId="10E0898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1108A83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Monitor weather, adjust outdoor time, ensure appropriate clothing</w:t>
            </w:r>
          </w:p>
        </w:tc>
        <w:tc>
          <w:tcPr>
            <w:tcW w:w="0" w:type="auto"/>
            <w:vAlign w:val="center"/>
            <w:hideMark/>
          </w:tcPr>
          <w:p w14:paraId="1429BA8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1FE53BD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Before &amp; during</w:t>
            </w:r>
          </w:p>
        </w:tc>
      </w:tr>
      <w:tr w:rsidR="00C10400" w:rsidRPr="00C10400" w14:paraId="19A09DD1" w14:textId="77777777" w:rsidTr="004669FE">
        <w:trPr>
          <w:tblCellSpacing w:w="15" w:type="dxa"/>
        </w:trPr>
        <w:tc>
          <w:tcPr>
            <w:tcW w:w="0" w:type="auto"/>
            <w:vAlign w:val="center"/>
            <w:hideMark/>
          </w:tcPr>
          <w:p w14:paraId="4AEA5890"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11</w:t>
            </w:r>
          </w:p>
        </w:tc>
        <w:tc>
          <w:tcPr>
            <w:tcW w:w="0" w:type="auto"/>
            <w:vAlign w:val="center"/>
            <w:hideMark/>
          </w:tcPr>
          <w:p w14:paraId="1B545C4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Interaction with others</w:t>
            </w:r>
          </w:p>
        </w:tc>
        <w:tc>
          <w:tcPr>
            <w:tcW w:w="0" w:type="auto"/>
            <w:vAlign w:val="center"/>
            <w:hideMark/>
          </w:tcPr>
          <w:p w14:paraId="0E6448E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Older children entering space or unsafe interaction</w:t>
            </w:r>
          </w:p>
        </w:tc>
        <w:tc>
          <w:tcPr>
            <w:tcW w:w="0" w:type="auto"/>
            <w:vAlign w:val="center"/>
            <w:hideMark/>
          </w:tcPr>
          <w:p w14:paraId="384DF2EE"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216D5799"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Maintain secure boundaries, supervise all interactions</w:t>
            </w:r>
          </w:p>
        </w:tc>
        <w:tc>
          <w:tcPr>
            <w:tcW w:w="0" w:type="auto"/>
            <w:vAlign w:val="center"/>
            <w:hideMark/>
          </w:tcPr>
          <w:p w14:paraId="7AC658D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264AAB7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Ongoing</w:t>
            </w:r>
          </w:p>
        </w:tc>
      </w:tr>
      <w:tr w:rsidR="00C10400" w:rsidRPr="00C10400" w14:paraId="429B77F1" w14:textId="77777777" w:rsidTr="004669FE">
        <w:trPr>
          <w:tblCellSpacing w:w="15" w:type="dxa"/>
        </w:trPr>
        <w:tc>
          <w:tcPr>
            <w:tcW w:w="0" w:type="auto"/>
            <w:vAlign w:val="center"/>
            <w:hideMark/>
          </w:tcPr>
          <w:p w14:paraId="41D32D7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12</w:t>
            </w:r>
          </w:p>
        </w:tc>
        <w:tc>
          <w:tcPr>
            <w:tcW w:w="0" w:type="auto"/>
            <w:vAlign w:val="center"/>
            <w:hideMark/>
          </w:tcPr>
          <w:p w14:paraId="5D85416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Water play (if applicable)</w:t>
            </w:r>
          </w:p>
        </w:tc>
        <w:tc>
          <w:tcPr>
            <w:tcW w:w="0" w:type="auto"/>
            <w:vAlign w:val="center"/>
            <w:hideMark/>
          </w:tcPr>
          <w:p w14:paraId="5C2B8F5E"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Drowning risk or unsafe play</w:t>
            </w:r>
          </w:p>
        </w:tc>
        <w:tc>
          <w:tcPr>
            <w:tcW w:w="0" w:type="auto"/>
            <w:vAlign w:val="center"/>
            <w:hideMark/>
          </w:tcPr>
          <w:p w14:paraId="0E27FFC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2F8BA3E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Constant supervision, limit water levels, educator within arm’s reach</w:t>
            </w:r>
          </w:p>
        </w:tc>
        <w:tc>
          <w:tcPr>
            <w:tcW w:w="0" w:type="auto"/>
            <w:vAlign w:val="center"/>
            <w:hideMark/>
          </w:tcPr>
          <w:p w14:paraId="1B1C6489"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2B49A068"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During water play</w:t>
            </w:r>
          </w:p>
        </w:tc>
      </w:tr>
      <w:tr w:rsidR="00C10400" w:rsidRPr="00C10400" w14:paraId="32F5E796" w14:textId="77777777" w:rsidTr="004669FE">
        <w:trPr>
          <w:tblCellSpacing w:w="15" w:type="dxa"/>
        </w:trPr>
        <w:tc>
          <w:tcPr>
            <w:tcW w:w="0" w:type="auto"/>
            <w:vAlign w:val="center"/>
            <w:hideMark/>
          </w:tcPr>
          <w:p w14:paraId="6155414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13</w:t>
            </w:r>
          </w:p>
        </w:tc>
        <w:tc>
          <w:tcPr>
            <w:tcW w:w="0" w:type="auto"/>
            <w:vAlign w:val="center"/>
            <w:hideMark/>
          </w:tcPr>
          <w:p w14:paraId="1EB6FE4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Outdoor environment</w:t>
            </w:r>
          </w:p>
        </w:tc>
        <w:tc>
          <w:tcPr>
            <w:tcW w:w="0" w:type="auto"/>
            <w:vAlign w:val="center"/>
            <w:hideMark/>
          </w:tcPr>
          <w:p w14:paraId="6D4541A1"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Insects, plants or unknown hazards</w:t>
            </w:r>
          </w:p>
        </w:tc>
        <w:tc>
          <w:tcPr>
            <w:tcW w:w="0" w:type="auto"/>
            <w:vAlign w:val="center"/>
            <w:hideMark/>
          </w:tcPr>
          <w:p w14:paraId="14F3AFE8"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63B018D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Daily yard check, remove hazards, monitor children</w:t>
            </w:r>
          </w:p>
        </w:tc>
        <w:tc>
          <w:tcPr>
            <w:tcW w:w="0" w:type="auto"/>
            <w:vAlign w:val="center"/>
            <w:hideMark/>
          </w:tcPr>
          <w:p w14:paraId="75B5EDD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5F71FCA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Before &amp; during</w:t>
            </w:r>
          </w:p>
        </w:tc>
      </w:tr>
      <w:tr w:rsidR="00C10400" w:rsidRPr="00C10400" w14:paraId="0A0444FD" w14:textId="77777777" w:rsidTr="004669FE">
        <w:trPr>
          <w:tblCellSpacing w:w="15" w:type="dxa"/>
        </w:trPr>
        <w:tc>
          <w:tcPr>
            <w:tcW w:w="0" w:type="auto"/>
            <w:vAlign w:val="center"/>
            <w:hideMark/>
          </w:tcPr>
          <w:p w14:paraId="1EC22E53"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14</w:t>
            </w:r>
          </w:p>
        </w:tc>
        <w:tc>
          <w:tcPr>
            <w:tcW w:w="0" w:type="auto"/>
            <w:vAlign w:val="center"/>
            <w:hideMark/>
          </w:tcPr>
          <w:p w14:paraId="1A77EEE9"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Staff positioning</w:t>
            </w:r>
          </w:p>
        </w:tc>
        <w:tc>
          <w:tcPr>
            <w:tcW w:w="0" w:type="auto"/>
            <w:vAlign w:val="center"/>
            <w:hideMark/>
          </w:tcPr>
          <w:p w14:paraId="0615226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 grouped together</w:t>
            </w:r>
          </w:p>
        </w:tc>
        <w:tc>
          <w:tcPr>
            <w:tcW w:w="0" w:type="auto"/>
            <w:vAlign w:val="center"/>
            <w:hideMark/>
          </w:tcPr>
          <w:p w14:paraId="73D6C23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10E63D5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Spread educators across yard to maintain full supervision</w:t>
            </w:r>
          </w:p>
        </w:tc>
        <w:tc>
          <w:tcPr>
            <w:tcW w:w="0" w:type="auto"/>
            <w:vAlign w:val="center"/>
            <w:hideMark/>
          </w:tcPr>
          <w:p w14:paraId="6BCBAEE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0002E47D"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Ongoing</w:t>
            </w:r>
          </w:p>
        </w:tc>
      </w:tr>
      <w:tr w:rsidR="00C10400" w:rsidRPr="00C10400" w14:paraId="7C1613C7" w14:textId="77777777" w:rsidTr="004669FE">
        <w:trPr>
          <w:tblCellSpacing w:w="15" w:type="dxa"/>
        </w:trPr>
        <w:tc>
          <w:tcPr>
            <w:tcW w:w="0" w:type="auto"/>
            <w:vAlign w:val="center"/>
            <w:hideMark/>
          </w:tcPr>
          <w:p w14:paraId="60D74C8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15</w:t>
            </w:r>
          </w:p>
        </w:tc>
        <w:tc>
          <w:tcPr>
            <w:tcW w:w="0" w:type="auto"/>
            <w:vAlign w:val="center"/>
            <w:hideMark/>
          </w:tcPr>
          <w:p w14:paraId="3E9F4AE0" w14:textId="77777777" w:rsidR="00C10400" w:rsidRPr="00C10400" w:rsidRDefault="00C10400" w:rsidP="00C10400">
            <w:pPr>
              <w:spacing w:line="360" w:lineRule="auto"/>
              <w:rPr>
                <w:rFonts w:asciiTheme="majorHAnsi" w:hAnsiTheme="majorHAnsi" w:cstheme="majorHAnsi"/>
                <w:bCs/>
                <w:color w:val="000000" w:themeColor="text1"/>
              </w:rPr>
            </w:pPr>
            <w:proofErr w:type="gramStart"/>
            <w:r w:rsidRPr="00C10400">
              <w:rPr>
                <w:rFonts w:asciiTheme="majorHAnsi" w:hAnsiTheme="majorHAnsi" w:cstheme="majorHAnsi"/>
                <w:bCs/>
                <w:color w:val="000000" w:themeColor="text1"/>
              </w:rPr>
              <w:t>Emergency situation</w:t>
            </w:r>
            <w:proofErr w:type="gramEnd"/>
          </w:p>
        </w:tc>
        <w:tc>
          <w:tcPr>
            <w:tcW w:w="0" w:type="auto"/>
            <w:vAlign w:val="center"/>
            <w:hideMark/>
          </w:tcPr>
          <w:p w14:paraId="00085BD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Delayed response outdoors</w:t>
            </w:r>
          </w:p>
        </w:tc>
        <w:tc>
          <w:tcPr>
            <w:tcW w:w="0" w:type="auto"/>
            <w:vAlign w:val="center"/>
            <w:hideMark/>
          </w:tcPr>
          <w:p w14:paraId="5BB78F6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2C0670BD"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Emergency procedures known, first aid accessible</w:t>
            </w:r>
          </w:p>
        </w:tc>
        <w:tc>
          <w:tcPr>
            <w:tcW w:w="0" w:type="auto"/>
            <w:vAlign w:val="center"/>
            <w:hideMark/>
          </w:tcPr>
          <w:p w14:paraId="0E1FDADB"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771BAF0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Ongoing</w:t>
            </w:r>
          </w:p>
        </w:tc>
      </w:tr>
      <w:tr w:rsidR="00C10400" w:rsidRPr="00C10400" w14:paraId="08BBE598" w14:textId="77777777" w:rsidTr="004669FE">
        <w:trPr>
          <w:tblCellSpacing w:w="15" w:type="dxa"/>
        </w:trPr>
        <w:tc>
          <w:tcPr>
            <w:tcW w:w="0" w:type="auto"/>
            <w:vAlign w:val="center"/>
            <w:hideMark/>
          </w:tcPr>
          <w:p w14:paraId="7601A5B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16</w:t>
            </w:r>
          </w:p>
        </w:tc>
        <w:tc>
          <w:tcPr>
            <w:tcW w:w="0" w:type="auto"/>
            <w:vAlign w:val="center"/>
            <w:hideMark/>
          </w:tcPr>
          <w:p w14:paraId="383F310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Transition indoors</w:t>
            </w:r>
          </w:p>
        </w:tc>
        <w:tc>
          <w:tcPr>
            <w:tcW w:w="0" w:type="auto"/>
            <w:vAlign w:val="center"/>
            <w:hideMark/>
          </w:tcPr>
          <w:p w14:paraId="6B48A16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Child not accounted for when returning</w:t>
            </w:r>
          </w:p>
        </w:tc>
        <w:tc>
          <w:tcPr>
            <w:tcW w:w="0" w:type="auto"/>
            <w:vAlign w:val="center"/>
            <w:hideMark/>
          </w:tcPr>
          <w:p w14:paraId="5C64A74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High</w:t>
            </w:r>
          </w:p>
        </w:tc>
        <w:tc>
          <w:tcPr>
            <w:tcW w:w="0" w:type="auto"/>
            <w:vAlign w:val="center"/>
            <w:hideMark/>
          </w:tcPr>
          <w:p w14:paraId="1C73793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Headcount conducted before leaving yard and upon re-entry</w:t>
            </w:r>
          </w:p>
        </w:tc>
        <w:tc>
          <w:tcPr>
            <w:tcW w:w="0" w:type="auto"/>
            <w:vAlign w:val="center"/>
            <w:hideMark/>
          </w:tcPr>
          <w:p w14:paraId="14FDDB98"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69DE1AED"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During transition</w:t>
            </w:r>
          </w:p>
        </w:tc>
      </w:tr>
      <w:tr w:rsidR="00C10400" w:rsidRPr="00C10400" w14:paraId="3EEA75EF" w14:textId="77777777" w:rsidTr="004669FE">
        <w:trPr>
          <w:tblCellSpacing w:w="15" w:type="dxa"/>
        </w:trPr>
        <w:tc>
          <w:tcPr>
            <w:tcW w:w="0" w:type="auto"/>
            <w:vAlign w:val="center"/>
            <w:hideMark/>
          </w:tcPr>
          <w:p w14:paraId="2B63B67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lastRenderedPageBreak/>
              <w:t>17</w:t>
            </w:r>
          </w:p>
        </w:tc>
        <w:tc>
          <w:tcPr>
            <w:tcW w:w="0" w:type="auto"/>
            <w:vAlign w:val="center"/>
            <w:hideMark/>
          </w:tcPr>
          <w:p w14:paraId="2B5C8AB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Hygiene</w:t>
            </w:r>
          </w:p>
        </w:tc>
        <w:tc>
          <w:tcPr>
            <w:tcW w:w="0" w:type="auto"/>
            <w:vAlign w:val="center"/>
            <w:hideMark/>
          </w:tcPr>
          <w:p w14:paraId="184255E4"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Cross-contamination from outdoor play</w:t>
            </w:r>
          </w:p>
        </w:tc>
        <w:tc>
          <w:tcPr>
            <w:tcW w:w="0" w:type="auto"/>
            <w:vAlign w:val="center"/>
            <w:hideMark/>
          </w:tcPr>
          <w:p w14:paraId="43E5C34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60813E27"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Handwashing after outdoor play, clean equipment regularly</w:t>
            </w:r>
          </w:p>
        </w:tc>
        <w:tc>
          <w:tcPr>
            <w:tcW w:w="0" w:type="auto"/>
            <w:vAlign w:val="center"/>
            <w:hideMark/>
          </w:tcPr>
          <w:p w14:paraId="593A4352"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2B3582DF"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After outdoor play</w:t>
            </w:r>
          </w:p>
        </w:tc>
      </w:tr>
      <w:tr w:rsidR="00C10400" w:rsidRPr="00C10400" w14:paraId="6424341D" w14:textId="77777777" w:rsidTr="004669FE">
        <w:trPr>
          <w:tblCellSpacing w:w="15" w:type="dxa"/>
        </w:trPr>
        <w:tc>
          <w:tcPr>
            <w:tcW w:w="0" w:type="auto"/>
            <w:vAlign w:val="center"/>
            <w:hideMark/>
          </w:tcPr>
          <w:p w14:paraId="43BB3242"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18</w:t>
            </w:r>
          </w:p>
        </w:tc>
        <w:tc>
          <w:tcPr>
            <w:tcW w:w="0" w:type="auto"/>
            <w:vAlign w:val="center"/>
            <w:hideMark/>
          </w:tcPr>
          <w:p w14:paraId="7F83DF0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End of outdoor play</w:t>
            </w:r>
          </w:p>
        </w:tc>
        <w:tc>
          <w:tcPr>
            <w:tcW w:w="0" w:type="auto"/>
            <w:vAlign w:val="center"/>
            <w:hideMark/>
          </w:tcPr>
          <w:p w14:paraId="0110BDBC"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Children moving unsafely during pack up</w:t>
            </w:r>
          </w:p>
        </w:tc>
        <w:tc>
          <w:tcPr>
            <w:tcW w:w="0" w:type="auto"/>
            <w:vAlign w:val="center"/>
            <w:hideMark/>
          </w:tcPr>
          <w:p w14:paraId="7A4B77D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Medium</w:t>
            </w:r>
          </w:p>
        </w:tc>
        <w:tc>
          <w:tcPr>
            <w:tcW w:w="0" w:type="auto"/>
            <w:vAlign w:val="center"/>
            <w:hideMark/>
          </w:tcPr>
          <w:p w14:paraId="3C4142D5"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Maintain supervision during pack up, children guided to safe area</w:t>
            </w:r>
          </w:p>
        </w:tc>
        <w:tc>
          <w:tcPr>
            <w:tcW w:w="0" w:type="auto"/>
            <w:vAlign w:val="center"/>
            <w:hideMark/>
          </w:tcPr>
          <w:p w14:paraId="2EADAE96"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Educators</w:t>
            </w:r>
          </w:p>
        </w:tc>
        <w:tc>
          <w:tcPr>
            <w:tcW w:w="0" w:type="auto"/>
            <w:vAlign w:val="center"/>
            <w:hideMark/>
          </w:tcPr>
          <w:p w14:paraId="580F75BA" w14:textId="77777777" w:rsidR="00C10400" w:rsidRPr="00C10400" w:rsidRDefault="00C10400" w:rsidP="00C10400">
            <w:pPr>
              <w:spacing w:line="360" w:lineRule="auto"/>
              <w:rPr>
                <w:rFonts w:asciiTheme="majorHAnsi" w:hAnsiTheme="majorHAnsi" w:cstheme="majorHAnsi"/>
                <w:bCs/>
                <w:color w:val="000000" w:themeColor="text1"/>
              </w:rPr>
            </w:pPr>
            <w:r w:rsidRPr="00C10400">
              <w:rPr>
                <w:rFonts w:asciiTheme="majorHAnsi" w:hAnsiTheme="majorHAnsi" w:cstheme="majorHAnsi"/>
                <w:bCs/>
                <w:color w:val="000000" w:themeColor="text1"/>
              </w:rPr>
              <w:t>End of outdoor play</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proofErr w:type="gramStart"/>
            <w:r w:rsidRPr="00CF5E79">
              <w:rPr>
                <w:rFonts w:ascii="Blackadder ITC" w:hAnsi="Blackadder ITC"/>
                <w:color w:val="000000" w:themeColor="text1"/>
                <w:sz w:val="20"/>
                <w:szCs w:val="20"/>
              </w:rPr>
              <w:t>R.Hamilton</w:t>
            </w:r>
            <w:proofErr w:type="gramEnd"/>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r w:rsidRPr="00CF5E79">
              <w:rPr>
                <w:rFonts w:ascii="Blackadder ITC" w:hAnsi="Blackadder ITC"/>
                <w:color w:val="000000" w:themeColor="text1"/>
                <w:sz w:val="20"/>
                <w:szCs w:val="20"/>
              </w:rPr>
              <w:t>D.Hamilton</w:t>
            </w:r>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proofErr w:type="gramStart"/>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proofErr w:type="gramEnd"/>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64FFD" w14:textId="77777777" w:rsidR="00D2718B" w:rsidRDefault="00D2718B" w:rsidP="0021486F">
      <w:pPr>
        <w:spacing w:after="0" w:line="240" w:lineRule="auto"/>
      </w:pPr>
      <w:r>
        <w:separator/>
      </w:r>
    </w:p>
  </w:endnote>
  <w:endnote w:type="continuationSeparator" w:id="0">
    <w:p w14:paraId="735484E2" w14:textId="77777777" w:rsidR="00D2718B" w:rsidRDefault="00D2718B"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EndPr>
      <w:rPr>
        <w:rStyle w:val="PageNumber"/>
      </w:rPr>
    </w:sdtEnd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EndPr>
      <w:rPr>
        <w:rStyle w:val="PageNumber"/>
      </w:rPr>
    </w:sdtEnd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E5A6B" w14:textId="77777777" w:rsidR="00D2718B" w:rsidRDefault="00D2718B" w:rsidP="0021486F">
      <w:pPr>
        <w:spacing w:after="0" w:line="240" w:lineRule="auto"/>
      </w:pPr>
      <w:r>
        <w:separator/>
      </w:r>
    </w:p>
  </w:footnote>
  <w:footnote w:type="continuationSeparator" w:id="0">
    <w:p w14:paraId="795ADDDB" w14:textId="77777777" w:rsidR="00D2718B" w:rsidRDefault="00D2718B"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767DB"/>
    <w:rsid w:val="00080B77"/>
    <w:rsid w:val="00097C0F"/>
    <w:rsid w:val="000B0A3B"/>
    <w:rsid w:val="000C3BFA"/>
    <w:rsid w:val="000C4066"/>
    <w:rsid w:val="000D61C6"/>
    <w:rsid w:val="000E0DC8"/>
    <w:rsid w:val="000F5838"/>
    <w:rsid w:val="0010164F"/>
    <w:rsid w:val="001108A1"/>
    <w:rsid w:val="001116BE"/>
    <w:rsid w:val="001156BF"/>
    <w:rsid w:val="00131201"/>
    <w:rsid w:val="0013625E"/>
    <w:rsid w:val="00137713"/>
    <w:rsid w:val="00151775"/>
    <w:rsid w:val="0016026A"/>
    <w:rsid w:val="00165E69"/>
    <w:rsid w:val="001668B5"/>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A5282"/>
    <w:rsid w:val="003C2AB7"/>
    <w:rsid w:val="003C6014"/>
    <w:rsid w:val="003C7A75"/>
    <w:rsid w:val="003D073E"/>
    <w:rsid w:val="003D0E6D"/>
    <w:rsid w:val="003E59A3"/>
    <w:rsid w:val="003E7606"/>
    <w:rsid w:val="00412A1A"/>
    <w:rsid w:val="00414E9E"/>
    <w:rsid w:val="00421E8E"/>
    <w:rsid w:val="00423610"/>
    <w:rsid w:val="0043545F"/>
    <w:rsid w:val="004356B6"/>
    <w:rsid w:val="004415A6"/>
    <w:rsid w:val="00444E18"/>
    <w:rsid w:val="00447605"/>
    <w:rsid w:val="0045799A"/>
    <w:rsid w:val="0046081D"/>
    <w:rsid w:val="00461AE3"/>
    <w:rsid w:val="004669FE"/>
    <w:rsid w:val="00472173"/>
    <w:rsid w:val="00485662"/>
    <w:rsid w:val="00492CA4"/>
    <w:rsid w:val="00493AA7"/>
    <w:rsid w:val="004A79B2"/>
    <w:rsid w:val="004B1ABE"/>
    <w:rsid w:val="004C4EAA"/>
    <w:rsid w:val="004C56F7"/>
    <w:rsid w:val="004E6BAD"/>
    <w:rsid w:val="004F5BA4"/>
    <w:rsid w:val="00533058"/>
    <w:rsid w:val="00553BAF"/>
    <w:rsid w:val="00565265"/>
    <w:rsid w:val="00574047"/>
    <w:rsid w:val="00584C6A"/>
    <w:rsid w:val="00586C39"/>
    <w:rsid w:val="005B3847"/>
    <w:rsid w:val="005B41C8"/>
    <w:rsid w:val="005C47BA"/>
    <w:rsid w:val="005C4B95"/>
    <w:rsid w:val="005C7D7F"/>
    <w:rsid w:val="005D216B"/>
    <w:rsid w:val="005D7F72"/>
    <w:rsid w:val="005F01C9"/>
    <w:rsid w:val="005F1FAA"/>
    <w:rsid w:val="005F6F48"/>
    <w:rsid w:val="005F7D60"/>
    <w:rsid w:val="00610715"/>
    <w:rsid w:val="006154C2"/>
    <w:rsid w:val="00633E37"/>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4BE9"/>
    <w:rsid w:val="00A07751"/>
    <w:rsid w:val="00A12054"/>
    <w:rsid w:val="00A121AD"/>
    <w:rsid w:val="00A22D98"/>
    <w:rsid w:val="00A25320"/>
    <w:rsid w:val="00A34AC1"/>
    <w:rsid w:val="00A40ECA"/>
    <w:rsid w:val="00A475BD"/>
    <w:rsid w:val="00A76092"/>
    <w:rsid w:val="00A91E8F"/>
    <w:rsid w:val="00A97992"/>
    <w:rsid w:val="00A97CFA"/>
    <w:rsid w:val="00AB1AA1"/>
    <w:rsid w:val="00AD48FB"/>
    <w:rsid w:val="00AF1A0A"/>
    <w:rsid w:val="00B03905"/>
    <w:rsid w:val="00B11E7C"/>
    <w:rsid w:val="00B1349B"/>
    <w:rsid w:val="00B146D8"/>
    <w:rsid w:val="00B342D6"/>
    <w:rsid w:val="00B409BF"/>
    <w:rsid w:val="00B40DDF"/>
    <w:rsid w:val="00B45A60"/>
    <w:rsid w:val="00B47E0B"/>
    <w:rsid w:val="00B515B7"/>
    <w:rsid w:val="00B5470B"/>
    <w:rsid w:val="00B65836"/>
    <w:rsid w:val="00B70A90"/>
    <w:rsid w:val="00B81146"/>
    <w:rsid w:val="00B8792B"/>
    <w:rsid w:val="00BA2967"/>
    <w:rsid w:val="00BA67F9"/>
    <w:rsid w:val="00BC035C"/>
    <w:rsid w:val="00BC2536"/>
    <w:rsid w:val="00BC7506"/>
    <w:rsid w:val="00BD232E"/>
    <w:rsid w:val="00BE2D98"/>
    <w:rsid w:val="00C01BA8"/>
    <w:rsid w:val="00C10400"/>
    <w:rsid w:val="00C1270E"/>
    <w:rsid w:val="00C1329B"/>
    <w:rsid w:val="00C3199C"/>
    <w:rsid w:val="00C33426"/>
    <w:rsid w:val="00C3598F"/>
    <w:rsid w:val="00C50421"/>
    <w:rsid w:val="00C57F39"/>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2718B"/>
    <w:rsid w:val="00D4010C"/>
    <w:rsid w:val="00D43EBB"/>
    <w:rsid w:val="00D46A56"/>
    <w:rsid w:val="00D51F93"/>
    <w:rsid w:val="00D53A77"/>
    <w:rsid w:val="00D549D3"/>
    <w:rsid w:val="00D73F15"/>
    <w:rsid w:val="00D82DA0"/>
    <w:rsid w:val="00D8470C"/>
    <w:rsid w:val="00D9103D"/>
    <w:rsid w:val="00D95434"/>
    <w:rsid w:val="00DB2B22"/>
    <w:rsid w:val="00DC1431"/>
    <w:rsid w:val="00DC3A45"/>
    <w:rsid w:val="00DD7857"/>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235D4"/>
    <w:rsid w:val="00F46610"/>
    <w:rsid w:val="00F80C94"/>
    <w:rsid w:val="00F85472"/>
    <w:rsid w:val="00F93E38"/>
    <w:rsid w:val="00FA4F53"/>
    <w:rsid w:val="00FC2F44"/>
    <w:rsid w:val="00FC3018"/>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996C8-9364-401F-B769-7B5AE3630BD2}">
  <ds:schemaRefs>
    <ds:schemaRef ds:uri="http://schemas.microsoft.com/sharepoint/v3/contenttype/forms"/>
  </ds:schemaRefs>
</ds:datastoreItem>
</file>

<file path=customXml/itemProps2.xml><?xml version="1.0" encoding="utf-8"?>
<ds:datastoreItem xmlns:ds="http://schemas.openxmlformats.org/officeDocument/2006/customXml" ds:itemID="{384D17BB-AB82-4C57-887E-421F4A6F369F}"/>
</file>

<file path=customXml/itemProps3.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865</Words>
  <Characters>4932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5</cp:revision>
  <dcterms:created xsi:type="dcterms:W3CDTF">2026-05-02T21:19:00Z</dcterms:created>
  <dcterms:modified xsi:type="dcterms:W3CDTF">2026-05-02T21:21:00Z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