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F3F60" w14:textId="2F16183A" w:rsidR="002972D1" w:rsidRDefault="00B17A22" w:rsidP="002972D1">
      <w:pPr>
        <w:jc w:val="center"/>
        <w:rPr>
          <w:rFonts w:asciiTheme="majorHAnsi" w:hAnsiTheme="majorHAnsi" w:cs="Calibri Light (Headings)"/>
          <w:bCs/>
          <w:color w:val="16A6C6"/>
          <w:spacing w:val="20"/>
          <w:sz w:val="44"/>
          <w:szCs w:val="44"/>
        </w:rPr>
      </w:pPr>
      <w:r w:rsidRPr="00C62EEC">
        <w:rPr>
          <w:rFonts w:asciiTheme="majorHAnsi" w:hAnsiTheme="majorHAnsi" w:cs="Times New Roman (Body CS)"/>
          <w:bCs/>
          <w:spacing w:val="20"/>
          <w:sz w:val="44"/>
          <w:szCs w:val="44"/>
        </w:rPr>
        <w:t xml:space="preserve">RISK ASSESSMENT </w:t>
      </w:r>
      <w:r w:rsidR="001F796E" w:rsidRPr="00C62EEC">
        <w:rPr>
          <w:rFonts w:asciiTheme="majorHAnsi" w:hAnsiTheme="majorHAnsi" w:cs="Times New Roman (Body CS)"/>
          <w:bCs/>
          <w:spacing w:val="20"/>
          <w:sz w:val="44"/>
          <w:szCs w:val="44"/>
        </w:rPr>
        <w:t>ACTION PLAN</w:t>
      </w:r>
    </w:p>
    <w:p w14:paraId="0DB91B5F" w14:textId="7432CD8F" w:rsidR="001F796E" w:rsidRPr="00401588" w:rsidRDefault="00AE6976" w:rsidP="002972D1">
      <w:pPr>
        <w:jc w:val="center"/>
        <w:rPr>
          <w:rFonts w:asciiTheme="majorHAnsi" w:hAnsiTheme="majorHAnsi" w:cstheme="majorHAnsi"/>
          <w:caps/>
        </w:rPr>
      </w:pPr>
      <w:r w:rsidRPr="002D184A">
        <w:rPr>
          <w:rFonts w:asciiTheme="majorHAnsi" w:hAnsiTheme="majorHAnsi" w:cs="Calibri Light (Headings)"/>
          <w:bCs/>
          <w:color w:val="16A6C6"/>
          <w:spacing w:val="20"/>
          <w:sz w:val="40"/>
          <w:szCs w:val="40"/>
        </w:rPr>
        <w:t>S</w:t>
      </w:r>
      <w:r w:rsidRPr="002D184A">
        <w:rPr>
          <w:rFonts w:asciiTheme="majorHAnsi" w:hAnsiTheme="majorHAnsi" w:cs="Calibri Light (Headings)"/>
          <w:bCs/>
          <w:caps/>
          <w:color w:val="16A6C6"/>
          <w:spacing w:val="20"/>
          <w:sz w:val="40"/>
          <w:szCs w:val="40"/>
        </w:rPr>
        <w:t xml:space="preserve">AFE SLEEP </w:t>
      </w:r>
      <w:r w:rsidR="004E753A" w:rsidRPr="002D184A">
        <w:rPr>
          <w:rFonts w:asciiTheme="majorHAnsi" w:hAnsiTheme="majorHAnsi" w:cs="Calibri Light (Headings)"/>
          <w:bCs/>
          <w:caps/>
          <w:color w:val="34ABC1"/>
          <w:spacing w:val="20"/>
          <w:sz w:val="40"/>
          <w:szCs w:val="40"/>
        </w:rPr>
        <w:t xml:space="preserve">AND REST </w:t>
      </w:r>
      <w:r w:rsidRPr="002D184A">
        <w:rPr>
          <w:rFonts w:asciiTheme="majorHAnsi" w:hAnsiTheme="majorHAnsi" w:cs="Calibri Light (Headings)"/>
          <w:bCs/>
          <w:caps/>
          <w:color w:val="16A6C6"/>
          <w:spacing w:val="20"/>
          <w:sz w:val="40"/>
          <w:szCs w:val="40"/>
        </w:rPr>
        <w:t>PRACTICES</w:t>
      </w:r>
      <w:r w:rsidR="002972D1">
        <w:rPr>
          <w:rFonts w:asciiTheme="majorHAnsi" w:hAnsiTheme="majorHAnsi" w:cs="Calibri Light (Headings)"/>
          <w:bCs/>
          <w:caps/>
          <w:color w:val="16A6C6"/>
          <w:spacing w:val="20"/>
          <w:sz w:val="40"/>
          <w:szCs w:val="40"/>
        </w:rPr>
        <w:t xml:space="preserve"> </w:t>
      </w:r>
      <w:r w:rsidR="002A261E">
        <w:rPr>
          <w:rFonts w:asciiTheme="majorHAnsi" w:hAnsiTheme="majorHAnsi" w:cs="Calibri Light (Headings)"/>
          <w:bCs/>
          <w:caps/>
          <w:color w:val="16A6C6"/>
          <w:spacing w:val="20"/>
          <w:sz w:val="40"/>
          <w:szCs w:val="40"/>
        </w:rPr>
        <w:t>Toddlers</w:t>
      </w:r>
    </w:p>
    <w:p w14:paraId="04068885" w14:textId="6A653DA5" w:rsidR="00093CB2" w:rsidRPr="00401588" w:rsidRDefault="00093CB2" w:rsidP="00191674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401588">
        <w:rPr>
          <w:rFonts w:asciiTheme="majorHAnsi" w:hAnsiTheme="majorHAnsi" w:cstheme="majorHAnsi"/>
        </w:rPr>
        <w:t xml:space="preserve">The Education and Care Services National Law </w:t>
      </w:r>
      <w:proofErr w:type="gramStart"/>
      <w:r w:rsidRPr="00401588">
        <w:rPr>
          <w:rFonts w:asciiTheme="majorHAnsi" w:hAnsiTheme="majorHAnsi" w:cstheme="majorHAnsi"/>
        </w:rPr>
        <w:t>requires</w:t>
      </w:r>
      <w:proofErr w:type="gramEnd"/>
      <w:r w:rsidRPr="00401588">
        <w:rPr>
          <w:rFonts w:asciiTheme="majorHAnsi" w:hAnsiTheme="majorHAnsi" w:cstheme="majorHAnsi"/>
        </w:rPr>
        <w:t xml:space="preserve"> services to ‘</w:t>
      </w:r>
      <w:r w:rsidRPr="00401588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service’</w:t>
      </w:r>
      <w:r w:rsidRPr="00401588">
        <w:rPr>
          <w:rFonts w:asciiTheme="majorHAnsi" w:hAnsiTheme="majorHAnsi" w:cstheme="majorHAnsi"/>
        </w:rPr>
        <w:t xml:space="preserve"> (Section 97 (2)</w:t>
      </w:r>
      <w:bookmarkEnd w:id="0"/>
      <w:r w:rsidR="002B6ABB">
        <w:rPr>
          <w:rFonts w:asciiTheme="majorHAnsi" w:hAnsiTheme="majorHAnsi" w:cstheme="majorHAnsi"/>
        </w:rPr>
        <w:t>)</w:t>
      </w:r>
      <w:r w:rsidRPr="00401588">
        <w:rPr>
          <w:rFonts w:asciiTheme="majorHAnsi" w:hAnsiTheme="majorHAnsi" w:cstheme="majorHAnsi"/>
        </w:rPr>
        <w:t xml:space="preserve"> and </w:t>
      </w:r>
      <w:r w:rsidRPr="00401588">
        <w:rPr>
          <w:rFonts w:asciiTheme="majorHAnsi" w:hAnsiTheme="majorHAnsi" w:cstheme="majorHAnsi"/>
          <w:i/>
          <w:iCs/>
        </w:rPr>
        <w:t>ensure that every reasonable precaution is taken to protect children… from harm and from any hazard likely to cause injury (Section 167).</w:t>
      </w:r>
      <w:r w:rsidRPr="00401588">
        <w:rPr>
          <w:rFonts w:asciiTheme="majorHAnsi" w:hAnsiTheme="majorHAnsi" w:cstheme="majorHAnsi"/>
        </w:rPr>
        <w:t xml:space="preserve"> Taking precautions involves carrying out risk assessments within your service to assess the risks and plan how to manage them. </w:t>
      </w:r>
    </w:p>
    <w:p w14:paraId="09B00573" w14:textId="50703AEB" w:rsidR="00093CB2" w:rsidRDefault="00093CB2" w:rsidP="00191674">
      <w:pPr>
        <w:spacing w:line="360" w:lineRule="auto"/>
        <w:rPr>
          <w:rFonts w:asciiTheme="majorHAnsi" w:hAnsiTheme="majorHAnsi" w:cstheme="majorHAnsi"/>
        </w:rPr>
      </w:pPr>
      <w:r w:rsidRPr="00401588">
        <w:rPr>
          <w:rFonts w:asciiTheme="majorHAnsi" w:hAnsiTheme="majorHAnsi" w:cstheme="majorHAnsi"/>
        </w:rPr>
        <w:t xml:space="preserve">Working in conjunction with the </w:t>
      </w:r>
      <w:r w:rsidRPr="00401588">
        <w:rPr>
          <w:rFonts w:asciiTheme="majorHAnsi" w:hAnsiTheme="majorHAnsi" w:cstheme="majorHAnsi"/>
          <w:bCs/>
          <w:i/>
          <w:iCs/>
        </w:rPr>
        <w:t>Risk Assessment Guide</w:t>
      </w:r>
      <w:r w:rsidR="001B07A5" w:rsidRPr="00401588">
        <w:rPr>
          <w:rFonts w:asciiTheme="majorHAnsi" w:hAnsiTheme="majorHAnsi" w:cstheme="majorHAnsi"/>
          <w:bCs/>
          <w:i/>
          <w:iCs/>
        </w:rPr>
        <w:t xml:space="preserve"> </w:t>
      </w:r>
      <w:r w:rsidR="001B07A5" w:rsidRPr="00401588">
        <w:rPr>
          <w:rFonts w:asciiTheme="majorHAnsi" w:hAnsiTheme="majorHAnsi" w:cstheme="majorHAnsi"/>
          <w:bCs/>
        </w:rPr>
        <w:t>and</w:t>
      </w:r>
      <w:r w:rsidR="001B07A5" w:rsidRPr="00401588">
        <w:rPr>
          <w:rFonts w:asciiTheme="majorHAnsi" w:hAnsiTheme="majorHAnsi" w:cstheme="majorHAnsi"/>
          <w:bCs/>
          <w:i/>
          <w:iCs/>
        </w:rPr>
        <w:t xml:space="preserve"> Sleep and Rest Policy</w:t>
      </w:r>
      <w:r w:rsidRPr="00401588">
        <w:rPr>
          <w:rFonts w:asciiTheme="majorHAnsi" w:hAnsiTheme="majorHAnsi" w:cstheme="majorHAnsi"/>
          <w:i/>
          <w:iCs/>
        </w:rPr>
        <w:t>,</w:t>
      </w:r>
      <w:r w:rsidRPr="00401588">
        <w:rPr>
          <w:rFonts w:asciiTheme="majorHAnsi" w:hAnsiTheme="majorHAnsi" w:cstheme="majorHAnsi"/>
        </w:rPr>
        <w:t xml:space="preserve"> this Risk Assessment Action Plan </w:t>
      </w:r>
      <w:r w:rsidR="007D24DE" w:rsidRPr="00401588">
        <w:rPr>
          <w:rFonts w:asciiTheme="majorHAnsi" w:hAnsiTheme="majorHAnsi" w:cstheme="majorHAnsi"/>
        </w:rPr>
        <w:t xml:space="preserve">assists to ensure safe sleeping practices are implemented for all children at our </w:t>
      </w:r>
      <w:r w:rsidR="0029285D">
        <w:rPr>
          <w:rFonts w:asciiTheme="majorHAnsi" w:hAnsiTheme="majorHAnsi" w:cstheme="majorHAnsi"/>
        </w:rPr>
        <w:t>S</w:t>
      </w:r>
      <w:r w:rsidR="007D24DE" w:rsidRPr="00401588">
        <w:rPr>
          <w:rFonts w:asciiTheme="majorHAnsi" w:hAnsiTheme="majorHAnsi" w:cstheme="majorHAnsi"/>
        </w:rPr>
        <w:t>ervice. P</w:t>
      </w:r>
      <w:r w:rsidRPr="00401588">
        <w:rPr>
          <w:rFonts w:asciiTheme="majorHAnsi" w:hAnsiTheme="majorHAnsi" w:cstheme="majorHAnsi"/>
        </w:rPr>
        <w:t xml:space="preserve">otential hazards or risks </w:t>
      </w:r>
      <w:r w:rsidR="007D24DE" w:rsidRPr="00401588">
        <w:rPr>
          <w:rFonts w:asciiTheme="majorHAnsi" w:hAnsiTheme="majorHAnsi" w:cstheme="majorHAnsi"/>
        </w:rPr>
        <w:t>are identified</w:t>
      </w:r>
      <w:r w:rsidR="007D24DE" w:rsidRPr="0006459E">
        <w:rPr>
          <w:rFonts w:asciiTheme="majorHAnsi" w:hAnsiTheme="majorHAnsi" w:cstheme="majorHAnsi"/>
        </w:rPr>
        <w:t xml:space="preserve"> to minimise the risk of SUDI (Sudden and Unexpected Death in Infancy) by following recommendations and guidelines as provided by </w:t>
      </w:r>
      <w:r w:rsidR="00093153" w:rsidRPr="0006459E">
        <w:rPr>
          <w:rFonts w:asciiTheme="majorHAnsi" w:hAnsiTheme="majorHAnsi" w:cstheme="majorHAnsi"/>
        </w:rPr>
        <w:t xml:space="preserve">the national authority on safe sleeping practice for infants and children- Red Nose Australia (formerly SIDS and Kids) </w:t>
      </w:r>
      <w:r w:rsidR="007D24DE" w:rsidRPr="0006459E">
        <w:rPr>
          <w:rFonts w:asciiTheme="majorHAnsi" w:hAnsiTheme="majorHAnsi" w:cstheme="majorHAnsi"/>
        </w:rPr>
        <w:t>and outlined within our Sleep and Rest Policy</w:t>
      </w:r>
      <w:r w:rsidRPr="0006459E">
        <w:rPr>
          <w:rFonts w:asciiTheme="majorHAnsi" w:hAnsiTheme="majorHAnsi" w:cstheme="majorHAnsi"/>
        </w:rPr>
        <w:t xml:space="preserve">. Risk assessments should </w:t>
      </w:r>
      <w:r w:rsidR="00191674" w:rsidRPr="0006459E">
        <w:rPr>
          <w:rFonts w:asciiTheme="majorHAnsi" w:hAnsiTheme="majorHAnsi" w:cstheme="majorHAnsi"/>
        </w:rPr>
        <w:t>involve</w:t>
      </w:r>
      <w:r w:rsidRPr="0006459E">
        <w:rPr>
          <w:rFonts w:asciiTheme="majorHAnsi" w:hAnsiTheme="majorHAnsi" w:cstheme="majorHAnsi"/>
        </w:rPr>
        <w:t xml:space="preserve"> nominated supervisors, educators</w:t>
      </w:r>
      <w:r w:rsidR="005176B0">
        <w:rPr>
          <w:rFonts w:asciiTheme="majorHAnsi" w:hAnsiTheme="majorHAnsi" w:cstheme="majorHAnsi"/>
        </w:rPr>
        <w:t xml:space="preserve"> and </w:t>
      </w:r>
      <w:r w:rsidRPr="0006459E">
        <w:rPr>
          <w:rFonts w:asciiTheme="majorHAnsi" w:hAnsiTheme="majorHAnsi" w:cstheme="majorHAnsi"/>
        </w:rPr>
        <w:t>anyone who has a duty of care for those in the service.</w:t>
      </w:r>
    </w:p>
    <w:p w14:paraId="2F98AFC3" w14:textId="77777777" w:rsidR="008D2508" w:rsidRDefault="008D2508" w:rsidP="006B696A">
      <w:pPr>
        <w:spacing w:line="276" w:lineRule="auto"/>
        <w:rPr>
          <w:rFonts w:asciiTheme="majorHAnsi" w:hAnsiTheme="majorHAnsi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4C7DEB" w:rsidRPr="00151775" w14:paraId="405AB1E1" w14:textId="77777777" w:rsidTr="000D5375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36C861BF" w14:textId="3B72C8BD" w:rsidR="004C7DEB" w:rsidRPr="00757E83" w:rsidRDefault="004C7DEB" w:rsidP="00C56BE2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42184A" w:rsidRPr="00151775" w14:paraId="7ECDA568" w14:textId="77777777" w:rsidTr="0042184A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90563AD" w14:textId="77777777" w:rsidR="0042184A" w:rsidRPr="00757E83" w:rsidRDefault="0042184A" w:rsidP="00C56BE2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bookmarkStart w:id="1" w:name="_Hlk73099989"/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42184A" w:rsidRPr="0092283C" w14:paraId="45990155" w14:textId="77777777" w:rsidTr="00BE589D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324F8483" w14:textId="77777777" w:rsidR="0042184A" w:rsidRPr="00D1378D" w:rsidRDefault="0042184A" w:rsidP="00C56BE2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2F9B67A3" w14:textId="44B08F24" w:rsidR="0042184A" w:rsidRPr="00D1378D" w:rsidRDefault="00BE589D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77E3AE14" w14:textId="77777777" w:rsidR="0042184A" w:rsidRPr="00D1378D" w:rsidRDefault="0042184A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49A3B9C" w14:textId="70A02A9D" w:rsidR="0042184A" w:rsidRPr="00D1378D" w:rsidRDefault="00BE589D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5BEDC3BC" w14:textId="77777777" w:rsidR="0042184A" w:rsidRPr="00D1378D" w:rsidRDefault="0042184A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4B7AEB12" w14:textId="2C69E1AA" w:rsidR="0042184A" w:rsidRPr="0092283C" w:rsidRDefault="00BE589D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BE589D" w:rsidRPr="0092283C" w14:paraId="12C1AD65" w14:textId="77777777" w:rsidTr="00C04FBD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19D4F405" w14:textId="77777777" w:rsidR="00BE589D" w:rsidRPr="00D1378D" w:rsidRDefault="00BE589D" w:rsidP="00C56BE2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4396FF01" w14:textId="1F1A8CE1" w:rsidR="00BE589D" w:rsidRPr="0092283C" w:rsidRDefault="00BE589D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42ADEC7E" w14:textId="367C3B98" w:rsidR="001F796E" w:rsidRDefault="001F796E" w:rsidP="001F796E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5707021F" w14:textId="27A56539" w:rsidR="004305EE" w:rsidRDefault="004305EE" w:rsidP="001F796E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09B0957E" w14:textId="77777777" w:rsidR="001B07A5" w:rsidRDefault="001B07A5" w:rsidP="001B07A5">
      <w:pPr>
        <w:spacing w:after="0" w:line="360" w:lineRule="auto"/>
        <w:rPr>
          <w:rFonts w:asciiTheme="majorHAnsi" w:hAnsiTheme="majorHAnsi" w:cs="Calibri"/>
          <w:iCs/>
        </w:rPr>
      </w:pPr>
    </w:p>
    <w:p w14:paraId="5663C5C2" w14:textId="05A65747" w:rsidR="001B07A5" w:rsidRPr="00401588" w:rsidRDefault="001B07A5" w:rsidP="001B07A5">
      <w:pPr>
        <w:spacing w:after="0" w:line="360" w:lineRule="auto"/>
        <w:rPr>
          <w:rFonts w:ascii="Calibri Light" w:hAnsi="Calibri Light" w:cs="Calibri Light"/>
        </w:rPr>
      </w:pPr>
      <w:r w:rsidRPr="00401588">
        <w:rPr>
          <w:rFonts w:asciiTheme="majorHAnsi" w:hAnsiTheme="majorHAnsi" w:cs="Calibri"/>
          <w:iCs/>
        </w:rPr>
        <w:lastRenderedPageBreak/>
        <w:t xml:space="preserve">The risk assessment will be reviewed at least annually </w:t>
      </w:r>
      <w:r w:rsidRPr="00401588">
        <w:rPr>
          <w:rFonts w:ascii="Calibri Light" w:hAnsi="Calibri Light" w:cs="Calibri Light"/>
        </w:rPr>
        <w:t xml:space="preserve">or after becoming aware of an incident or circumstance where the health, safety or wellbeing of children during sleep or rest may be compromised. </w:t>
      </w:r>
      <w:r w:rsidRPr="00401588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2611EF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401588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401588">
        <w:rPr>
          <w:rFonts w:ascii="Calibri Light" w:hAnsi="Calibri Light" w:cs="Calibri Light"/>
        </w:rPr>
        <w:t xml:space="preserve"> </w:t>
      </w:r>
    </w:p>
    <w:p w14:paraId="4CA68C27" w14:textId="30A5388D" w:rsidR="001B07A5" w:rsidRDefault="001B07A5" w:rsidP="001B07A5">
      <w:pPr>
        <w:spacing w:after="0" w:line="360" w:lineRule="auto"/>
        <w:rPr>
          <w:rFonts w:ascii="Calibri Light" w:hAnsi="Calibri Light" w:cs="Calibri Light"/>
        </w:rPr>
      </w:pPr>
      <w:r w:rsidRPr="00401588">
        <w:rPr>
          <w:rFonts w:ascii="Calibri Light" w:hAnsi="Calibri Light" w:cs="Calibri Light"/>
        </w:rPr>
        <w:t xml:space="preserve">If a risk concerning a child’s safety during sleep or rest is identified during the risk assessment, the approved provider must update the </w:t>
      </w:r>
      <w:r w:rsidR="005176B0" w:rsidRPr="00401588">
        <w:rPr>
          <w:rFonts w:ascii="Calibri Light" w:hAnsi="Calibri Light" w:cs="Calibri Light"/>
          <w:i/>
          <w:iCs/>
        </w:rPr>
        <w:t>S</w:t>
      </w:r>
      <w:r w:rsidRPr="00401588">
        <w:rPr>
          <w:rFonts w:ascii="Calibri Light" w:hAnsi="Calibri Light" w:cs="Calibri Light"/>
          <w:i/>
          <w:iCs/>
        </w:rPr>
        <w:t>leep and</w:t>
      </w:r>
      <w:r w:rsidR="005176B0" w:rsidRPr="00401588">
        <w:rPr>
          <w:rFonts w:ascii="Calibri Light" w:hAnsi="Calibri Light" w:cs="Calibri Light"/>
          <w:i/>
          <w:iCs/>
        </w:rPr>
        <w:t xml:space="preserve"> R</w:t>
      </w:r>
      <w:r w:rsidRPr="00401588">
        <w:rPr>
          <w:rFonts w:ascii="Calibri Light" w:hAnsi="Calibri Light" w:cs="Calibri Light"/>
          <w:i/>
          <w:iCs/>
        </w:rPr>
        <w:t xml:space="preserve">est </w:t>
      </w:r>
      <w:r w:rsidR="005176B0" w:rsidRPr="00401588">
        <w:rPr>
          <w:rFonts w:ascii="Calibri Light" w:hAnsi="Calibri Light" w:cs="Calibri Light"/>
          <w:i/>
          <w:iCs/>
        </w:rPr>
        <w:t>P</w:t>
      </w:r>
      <w:r w:rsidRPr="00401588">
        <w:rPr>
          <w:rFonts w:ascii="Calibri Light" w:hAnsi="Calibri Light" w:cs="Calibri Light"/>
          <w:i/>
          <w:iCs/>
        </w:rPr>
        <w:t>olicy</w:t>
      </w:r>
      <w:r w:rsidRPr="00401588">
        <w:rPr>
          <w:rFonts w:ascii="Calibri Light" w:hAnsi="Calibri Light" w:cs="Calibri Light"/>
        </w:rPr>
        <w:t xml:space="preserve"> and </w:t>
      </w:r>
      <w:r w:rsidR="005176B0" w:rsidRPr="00401588">
        <w:rPr>
          <w:rFonts w:ascii="Calibri Light" w:hAnsi="Calibri Light" w:cs="Calibri Light"/>
        </w:rPr>
        <w:t>P</w:t>
      </w:r>
      <w:r w:rsidRPr="00401588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08434BFE" w14:textId="18C6FE2E" w:rsidR="004305EE" w:rsidRDefault="004305EE" w:rsidP="001F796E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94843D1" w14:textId="489235DD" w:rsidR="001F796E" w:rsidRDefault="001F796E" w:rsidP="001F796E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453D4C">
        <w:rPr>
          <w:rFonts w:cstheme="minorHAnsi"/>
          <w:lang w:val="en-US"/>
        </w:rPr>
        <w:t>EMERGENCY SITUATION RISK ASSES</w:t>
      </w:r>
      <w:r w:rsidR="00894950" w:rsidRPr="00453D4C">
        <w:rPr>
          <w:rFonts w:cstheme="minorHAnsi"/>
          <w:lang w:val="en-US"/>
        </w:rPr>
        <w:t>S</w:t>
      </w:r>
      <w:r w:rsidRPr="00453D4C">
        <w:rPr>
          <w:rFonts w:cstheme="minorHAnsi"/>
          <w:lang w:val="en-US"/>
        </w:rPr>
        <w:t>MENT STEPS</w:t>
      </w:r>
      <w:r w:rsidR="00457997">
        <w:rPr>
          <w:rFonts w:ascii="Calibri Light" w:hAnsi="Calibri Light" w:cs="Calibri Light"/>
          <w:lang w:val="en-US"/>
        </w:rPr>
        <w:t xml:space="preserve"> </w:t>
      </w:r>
      <w:bookmarkStart w:id="2" w:name="_Hlk73137521"/>
      <w:r w:rsidR="00457997">
        <w:rPr>
          <w:rFonts w:ascii="Calibri Light" w:hAnsi="Calibri Light" w:cs="Calibri Light"/>
          <w:lang w:val="en-US"/>
        </w:rPr>
        <w:t xml:space="preserve">– Refer to the </w:t>
      </w:r>
      <w:r w:rsidR="00457997" w:rsidRPr="00BC035C">
        <w:rPr>
          <w:rFonts w:ascii="Calibri Light" w:hAnsi="Calibri Light" w:cs="Calibri Light"/>
          <w:i/>
          <w:iCs/>
          <w:lang w:val="en-US"/>
        </w:rPr>
        <w:t>Risk Assessment Guide</w:t>
      </w:r>
      <w:bookmarkEnd w:id="2"/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191674" w:rsidRPr="00CB34D0" w14:paraId="1C08DD3F" w14:textId="77777777" w:rsidTr="00453D4C">
        <w:trPr>
          <w:trHeight w:val="505"/>
        </w:trPr>
        <w:tc>
          <w:tcPr>
            <w:tcW w:w="1129" w:type="dxa"/>
            <w:shd w:val="clear" w:color="auto" w:fill="FDC934"/>
            <w:vAlign w:val="center"/>
          </w:tcPr>
          <w:p w14:paraId="204DA821" w14:textId="77777777" w:rsidR="00191674" w:rsidRPr="002A4D46" w:rsidRDefault="00191674" w:rsidP="009560E4">
            <w:pPr>
              <w:jc w:val="center"/>
              <w:rPr>
                <w:rFonts w:ascii="Calibri" w:hAnsi="Calibri" w:cs="Calibri Light"/>
              </w:rPr>
            </w:pPr>
            <w:r w:rsidRPr="002A4D46">
              <w:rPr>
                <w:rFonts w:ascii="Calibri" w:hAnsi="Calibri" w:cs="Calibri Light"/>
              </w:rPr>
              <w:t>STEP 1</w:t>
            </w:r>
          </w:p>
        </w:tc>
        <w:tc>
          <w:tcPr>
            <w:tcW w:w="13183" w:type="dxa"/>
            <w:vAlign w:val="center"/>
          </w:tcPr>
          <w:p w14:paraId="5E37C18B" w14:textId="77777777" w:rsidR="00191674" w:rsidRPr="00CB34D0" w:rsidRDefault="00191674" w:rsidP="009560E4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191674" w:rsidRPr="00CB34D0" w14:paraId="755544BD" w14:textId="77777777" w:rsidTr="00453D4C">
        <w:trPr>
          <w:trHeight w:val="505"/>
        </w:trPr>
        <w:tc>
          <w:tcPr>
            <w:tcW w:w="1129" w:type="dxa"/>
            <w:shd w:val="clear" w:color="auto" w:fill="FDC934"/>
            <w:vAlign w:val="center"/>
          </w:tcPr>
          <w:p w14:paraId="1B1C7502" w14:textId="77777777" w:rsidR="00191674" w:rsidRPr="002A4D46" w:rsidRDefault="00191674" w:rsidP="009560E4">
            <w:pPr>
              <w:jc w:val="center"/>
              <w:rPr>
                <w:rFonts w:ascii="Calibri" w:hAnsi="Calibri" w:cs="Calibri Light"/>
              </w:rPr>
            </w:pPr>
            <w:r w:rsidRPr="002A4D46">
              <w:rPr>
                <w:rFonts w:ascii="Calibri" w:hAnsi="Calibri" w:cs="Calibri Light"/>
              </w:rPr>
              <w:t>STEP 2</w:t>
            </w:r>
          </w:p>
        </w:tc>
        <w:tc>
          <w:tcPr>
            <w:tcW w:w="13183" w:type="dxa"/>
            <w:vAlign w:val="center"/>
          </w:tcPr>
          <w:p w14:paraId="2DC18D44" w14:textId="77777777" w:rsidR="00191674" w:rsidRPr="00CB34D0" w:rsidRDefault="00191674" w:rsidP="009560E4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D54B55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191674" w:rsidRPr="00CB34D0" w14:paraId="21F7E84E" w14:textId="77777777" w:rsidTr="00453D4C">
        <w:trPr>
          <w:trHeight w:val="505"/>
        </w:trPr>
        <w:tc>
          <w:tcPr>
            <w:tcW w:w="1129" w:type="dxa"/>
            <w:shd w:val="clear" w:color="auto" w:fill="FDC934"/>
            <w:vAlign w:val="center"/>
          </w:tcPr>
          <w:p w14:paraId="633AFB19" w14:textId="77777777" w:rsidR="00191674" w:rsidRPr="002A4D46" w:rsidRDefault="00191674" w:rsidP="009560E4">
            <w:pPr>
              <w:jc w:val="center"/>
              <w:rPr>
                <w:rFonts w:ascii="Calibri" w:hAnsi="Calibri" w:cs="Calibri Light"/>
              </w:rPr>
            </w:pPr>
            <w:r w:rsidRPr="002A4D46">
              <w:rPr>
                <w:rFonts w:ascii="Calibri" w:hAnsi="Calibri" w:cs="Calibri Light"/>
              </w:rPr>
              <w:t>STEP 3</w:t>
            </w:r>
          </w:p>
        </w:tc>
        <w:tc>
          <w:tcPr>
            <w:tcW w:w="13183" w:type="dxa"/>
            <w:vAlign w:val="center"/>
          </w:tcPr>
          <w:p w14:paraId="68BFD269" w14:textId="77777777" w:rsidR="00191674" w:rsidRPr="00CB34D0" w:rsidRDefault="00191674" w:rsidP="009560E4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191674" w:rsidRPr="00CB34D0" w14:paraId="01CC4209" w14:textId="77777777" w:rsidTr="00453D4C">
        <w:trPr>
          <w:trHeight w:val="505"/>
        </w:trPr>
        <w:tc>
          <w:tcPr>
            <w:tcW w:w="1129" w:type="dxa"/>
            <w:shd w:val="clear" w:color="auto" w:fill="FDC934"/>
            <w:vAlign w:val="center"/>
          </w:tcPr>
          <w:p w14:paraId="3E97A9DD" w14:textId="77777777" w:rsidR="00191674" w:rsidRPr="002A4D46" w:rsidRDefault="00191674" w:rsidP="009560E4">
            <w:pPr>
              <w:jc w:val="center"/>
              <w:rPr>
                <w:rFonts w:ascii="Calibri" w:hAnsi="Calibri" w:cs="Calibri Light"/>
              </w:rPr>
            </w:pPr>
            <w:r w:rsidRPr="002A4D46">
              <w:rPr>
                <w:rFonts w:ascii="Calibri" w:hAnsi="Calibri" w:cs="Calibri Light"/>
              </w:rPr>
              <w:t>STEP 4</w:t>
            </w:r>
          </w:p>
        </w:tc>
        <w:tc>
          <w:tcPr>
            <w:tcW w:w="13183" w:type="dxa"/>
            <w:vAlign w:val="center"/>
          </w:tcPr>
          <w:p w14:paraId="5B5C5F98" w14:textId="77777777" w:rsidR="00191674" w:rsidRPr="00CB34D0" w:rsidRDefault="00191674" w:rsidP="009560E4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191674" w:rsidRPr="00CB34D0" w14:paraId="6EF01000" w14:textId="77777777" w:rsidTr="00453D4C">
        <w:trPr>
          <w:trHeight w:val="505"/>
        </w:trPr>
        <w:tc>
          <w:tcPr>
            <w:tcW w:w="1129" w:type="dxa"/>
            <w:shd w:val="clear" w:color="auto" w:fill="FDC934"/>
            <w:vAlign w:val="center"/>
          </w:tcPr>
          <w:p w14:paraId="140DF165" w14:textId="77777777" w:rsidR="00191674" w:rsidRPr="002A4D46" w:rsidRDefault="00191674" w:rsidP="009560E4">
            <w:pPr>
              <w:jc w:val="center"/>
              <w:rPr>
                <w:rFonts w:ascii="Calibri" w:hAnsi="Calibri" w:cs="Calibri Light"/>
              </w:rPr>
            </w:pPr>
            <w:r w:rsidRPr="002A4D46">
              <w:rPr>
                <w:rFonts w:ascii="Calibri" w:hAnsi="Calibri" w:cs="Calibri Light"/>
              </w:rPr>
              <w:t>STEP 5</w:t>
            </w:r>
          </w:p>
        </w:tc>
        <w:tc>
          <w:tcPr>
            <w:tcW w:w="13183" w:type="dxa"/>
            <w:vAlign w:val="center"/>
          </w:tcPr>
          <w:p w14:paraId="75F263EA" w14:textId="77777777" w:rsidR="00191674" w:rsidRDefault="00191674" w:rsidP="009560E4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Evaluate and </w:t>
            </w:r>
            <w:proofErr w:type="gramStart"/>
            <w:r>
              <w:rPr>
                <w:rFonts w:ascii="Calibri Light" w:hAnsi="Calibri Light" w:cs="Calibri Light"/>
              </w:rPr>
              <w:t>Review</w:t>
            </w:r>
            <w:proofErr w:type="gramEnd"/>
          </w:p>
        </w:tc>
      </w:tr>
    </w:tbl>
    <w:p w14:paraId="5CB20A32" w14:textId="77777777" w:rsidR="00191674" w:rsidRPr="00CB34D0" w:rsidRDefault="00191674" w:rsidP="001F796E">
      <w:pPr>
        <w:spacing w:after="0" w:line="360" w:lineRule="auto"/>
        <w:rPr>
          <w:rFonts w:ascii="Calibri Light" w:hAnsi="Calibri Light" w:cs="Calibri Light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48"/>
        <w:gridCol w:w="5582"/>
        <w:gridCol w:w="4820"/>
      </w:tblGrid>
      <w:tr w:rsidR="002A261E" w:rsidRPr="002A261E" w14:paraId="432B345D" w14:textId="77777777" w:rsidTr="002A261E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bookmarkEnd w:id="1"/>
          <w:p w14:paraId="1240D4A8" w14:textId="77777777" w:rsidR="002A261E" w:rsidRPr="002A261E" w:rsidRDefault="002A261E" w:rsidP="002A261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2A261E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lastRenderedPageBreak/>
              <w:t>SLEEP AND REST Reg 84C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C2AFAD6" w14:textId="77777777" w:rsidR="002A261E" w:rsidRPr="002A261E" w:rsidRDefault="002A261E" w:rsidP="002A261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2A261E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STRATEGIES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7E5BA5B" w14:textId="77777777" w:rsidR="002A261E" w:rsidRPr="002A261E" w:rsidRDefault="002A261E" w:rsidP="002A261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2A261E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ACTION REQUIRED</w:t>
            </w:r>
          </w:p>
        </w:tc>
      </w:tr>
      <w:tr w:rsidR="002A261E" w:rsidRPr="002A261E" w14:paraId="1EB0B6EA" w14:textId="77777777" w:rsidTr="002A261E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49EA3" w14:textId="77777777" w:rsidR="002A261E" w:rsidRPr="002A261E" w:rsidRDefault="002A261E" w:rsidP="002A261E">
            <w:pPr>
              <w:jc w:val="center"/>
              <w:rPr>
                <w:rFonts w:asciiTheme="majorHAnsi" w:hAnsiTheme="majorHAnsi"/>
                <w:bCs/>
              </w:rPr>
            </w:pPr>
            <w:r w:rsidRPr="002A261E">
              <w:rPr>
                <w:rFonts w:asciiTheme="majorHAnsi" w:hAnsiTheme="majorHAnsi"/>
                <w:bCs/>
              </w:rPr>
              <w:t>1. Age, developmental stage and individual needs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6BEA9" w14:textId="77777777" w:rsidR="002A261E" w:rsidRPr="002A261E" w:rsidRDefault="002A261E" w:rsidP="002A261E">
            <w:pPr>
              <w:jc w:val="center"/>
              <w:rPr>
                <w:rFonts w:asciiTheme="majorHAnsi" w:hAnsiTheme="majorHAnsi"/>
                <w:bCs/>
              </w:rPr>
            </w:pPr>
            <w:r w:rsidRPr="002A261E">
              <w:rPr>
                <w:rFonts w:asciiTheme="majorHAnsi" w:hAnsiTheme="majorHAnsi"/>
                <w:bCs/>
              </w:rPr>
              <w:t>Toddlers’ rest needs vary. Some children sleep, some require quiet rest, and some may need support to settle.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D4584" w14:textId="77777777" w:rsidR="002A261E" w:rsidRPr="002A261E" w:rsidRDefault="002A261E" w:rsidP="002A261E">
            <w:pPr>
              <w:jc w:val="center"/>
              <w:rPr>
                <w:rFonts w:asciiTheme="majorHAnsi" w:hAnsiTheme="majorHAnsi"/>
                <w:bCs/>
              </w:rPr>
            </w:pPr>
            <w:r w:rsidRPr="002A261E">
              <w:rPr>
                <w:rFonts w:asciiTheme="majorHAnsi" w:hAnsiTheme="majorHAnsi"/>
                <w:bCs/>
              </w:rPr>
              <w:t>Maintain individual rest information and update as children’s needs change.</w:t>
            </w:r>
          </w:p>
        </w:tc>
      </w:tr>
      <w:tr w:rsidR="002A261E" w:rsidRPr="002A261E" w14:paraId="79F438CB" w14:textId="77777777" w:rsidTr="002A261E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6004D" w14:textId="77777777" w:rsidR="002A261E" w:rsidRPr="002A261E" w:rsidRDefault="002A261E" w:rsidP="002A261E">
            <w:pPr>
              <w:jc w:val="center"/>
              <w:rPr>
                <w:rFonts w:asciiTheme="majorHAnsi" w:hAnsiTheme="majorHAnsi"/>
                <w:bCs/>
              </w:rPr>
            </w:pPr>
            <w:r w:rsidRPr="002A261E">
              <w:rPr>
                <w:rFonts w:asciiTheme="majorHAnsi" w:hAnsiTheme="majorHAnsi"/>
                <w:bCs/>
              </w:rPr>
              <w:t>2. Sleep/rest needs, health, cultural preferences and family requests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68D3F" w14:textId="77777777" w:rsidR="002A261E" w:rsidRPr="002A261E" w:rsidRDefault="002A261E" w:rsidP="002A261E">
            <w:pPr>
              <w:jc w:val="center"/>
              <w:rPr>
                <w:rFonts w:asciiTheme="majorHAnsi" w:hAnsiTheme="majorHAnsi"/>
                <w:bCs/>
              </w:rPr>
            </w:pPr>
            <w:r w:rsidRPr="002A261E">
              <w:rPr>
                <w:rFonts w:asciiTheme="majorHAnsi" w:hAnsiTheme="majorHAnsi"/>
                <w:bCs/>
              </w:rPr>
              <w:t>Families’ requests are considered while ensuring children’s wellbeing, safety and need for rest are prioritised.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58CB8" w14:textId="77777777" w:rsidR="002A261E" w:rsidRPr="002A261E" w:rsidRDefault="002A261E" w:rsidP="002A261E">
            <w:pPr>
              <w:jc w:val="center"/>
              <w:rPr>
                <w:rFonts w:asciiTheme="majorHAnsi" w:hAnsiTheme="majorHAnsi"/>
                <w:bCs/>
              </w:rPr>
            </w:pPr>
            <w:r w:rsidRPr="002A261E">
              <w:rPr>
                <w:rFonts w:asciiTheme="majorHAnsi" w:hAnsiTheme="majorHAnsi"/>
                <w:bCs/>
              </w:rPr>
              <w:t>Record family preferences and communicate any concerns about tiredness or changes in sleep needs.</w:t>
            </w:r>
          </w:p>
        </w:tc>
      </w:tr>
      <w:tr w:rsidR="002A261E" w:rsidRPr="002A261E" w14:paraId="2EBC8820" w14:textId="77777777" w:rsidTr="002A261E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3CEAA" w14:textId="77777777" w:rsidR="002A261E" w:rsidRPr="002A261E" w:rsidRDefault="002A261E" w:rsidP="002A261E">
            <w:pPr>
              <w:jc w:val="center"/>
              <w:rPr>
                <w:rFonts w:asciiTheme="majorHAnsi" w:hAnsiTheme="majorHAnsi"/>
                <w:bCs/>
              </w:rPr>
            </w:pPr>
            <w:r w:rsidRPr="002A261E">
              <w:rPr>
                <w:rFonts w:asciiTheme="majorHAnsi" w:hAnsiTheme="majorHAnsi"/>
                <w:bCs/>
              </w:rPr>
              <w:t>3. Staffing arrangements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C209B" w14:textId="77777777" w:rsidR="002A261E" w:rsidRPr="002A261E" w:rsidRDefault="002A261E" w:rsidP="002A261E">
            <w:pPr>
              <w:jc w:val="center"/>
              <w:rPr>
                <w:rFonts w:asciiTheme="majorHAnsi" w:hAnsiTheme="majorHAnsi"/>
                <w:bCs/>
              </w:rPr>
            </w:pPr>
            <w:r w:rsidRPr="002A261E">
              <w:rPr>
                <w:rFonts w:asciiTheme="majorHAnsi" w:hAnsiTheme="majorHAnsi"/>
                <w:bCs/>
              </w:rPr>
              <w:t>Educators supervise children on beds and those engaging in quiet activities. Supervision includes regular visual checks.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BB3C5" w14:textId="77777777" w:rsidR="002A261E" w:rsidRPr="002A261E" w:rsidRDefault="002A261E" w:rsidP="002A261E">
            <w:pPr>
              <w:jc w:val="center"/>
              <w:rPr>
                <w:rFonts w:asciiTheme="majorHAnsi" w:hAnsiTheme="majorHAnsi"/>
                <w:bCs/>
              </w:rPr>
            </w:pPr>
            <w:r w:rsidRPr="002A261E">
              <w:rPr>
                <w:rFonts w:asciiTheme="majorHAnsi" w:hAnsiTheme="majorHAnsi"/>
                <w:bCs/>
              </w:rPr>
              <w:t>Position staff to view sleeping and awake children. Record sleep checks.</w:t>
            </w:r>
          </w:p>
        </w:tc>
      </w:tr>
      <w:tr w:rsidR="002A261E" w:rsidRPr="002A261E" w14:paraId="005EA5DC" w14:textId="77777777" w:rsidTr="002A261E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EFB56" w14:textId="77777777" w:rsidR="002A261E" w:rsidRPr="002A261E" w:rsidRDefault="002A261E" w:rsidP="002A261E">
            <w:pPr>
              <w:jc w:val="center"/>
              <w:rPr>
                <w:rFonts w:asciiTheme="majorHAnsi" w:hAnsiTheme="majorHAnsi"/>
                <w:bCs/>
              </w:rPr>
            </w:pPr>
            <w:r w:rsidRPr="002A261E">
              <w:rPr>
                <w:rFonts w:asciiTheme="majorHAnsi" w:hAnsiTheme="majorHAnsi"/>
                <w:bCs/>
              </w:rPr>
              <w:t>4. Staff knowledge and training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CBF32" w14:textId="77777777" w:rsidR="002A261E" w:rsidRPr="002A261E" w:rsidRDefault="002A261E" w:rsidP="002A261E">
            <w:pPr>
              <w:jc w:val="center"/>
              <w:rPr>
                <w:rFonts w:asciiTheme="majorHAnsi" w:hAnsiTheme="majorHAnsi"/>
                <w:bCs/>
              </w:rPr>
            </w:pPr>
            <w:r w:rsidRPr="002A261E">
              <w:rPr>
                <w:rFonts w:asciiTheme="majorHAnsi" w:hAnsiTheme="majorHAnsi"/>
                <w:bCs/>
              </w:rPr>
              <w:t>Educators understand safe sleep, supervision expectations, sleep check documentation and children’s individual needs.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FE0C4" w14:textId="77777777" w:rsidR="002A261E" w:rsidRPr="002A261E" w:rsidRDefault="002A261E" w:rsidP="002A261E">
            <w:pPr>
              <w:jc w:val="center"/>
              <w:rPr>
                <w:rFonts w:asciiTheme="majorHAnsi" w:hAnsiTheme="majorHAnsi"/>
                <w:bCs/>
              </w:rPr>
            </w:pPr>
            <w:r w:rsidRPr="002A261E">
              <w:rPr>
                <w:rFonts w:asciiTheme="majorHAnsi" w:hAnsiTheme="majorHAnsi"/>
                <w:bCs/>
              </w:rPr>
              <w:t>Include sleep/rest expectations in room induction and team meetings.</w:t>
            </w:r>
          </w:p>
        </w:tc>
      </w:tr>
      <w:tr w:rsidR="002A261E" w:rsidRPr="002A261E" w14:paraId="2233115B" w14:textId="77777777" w:rsidTr="002A261E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D96B4" w14:textId="77777777" w:rsidR="002A261E" w:rsidRPr="002A261E" w:rsidRDefault="002A261E" w:rsidP="002A261E">
            <w:pPr>
              <w:jc w:val="center"/>
              <w:rPr>
                <w:rFonts w:asciiTheme="majorHAnsi" w:hAnsiTheme="majorHAnsi"/>
                <w:bCs/>
              </w:rPr>
            </w:pPr>
            <w:r w:rsidRPr="002A261E">
              <w:rPr>
                <w:rFonts w:asciiTheme="majorHAnsi" w:hAnsiTheme="majorHAnsi"/>
                <w:bCs/>
              </w:rPr>
              <w:t>5. Location and arrangement of beds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B5090" w14:textId="77777777" w:rsidR="002A261E" w:rsidRPr="002A261E" w:rsidRDefault="002A261E" w:rsidP="002A261E">
            <w:pPr>
              <w:jc w:val="center"/>
              <w:rPr>
                <w:rFonts w:asciiTheme="majorHAnsi" w:hAnsiTheme="majorHAnsi"/>
                <w:bCs/>
              </w:rPr>
            </w:pPr>
            <w:r w:rsidRPr="002A261E">
              <w:rPr>
                <w:rFonts w:asciiTheme="majorHAnsi" w:hAnsiTheme="majorHAnsi"/>
                <w:bCs/>
              </w:rPr>
              <w:t>Beds are spaced to support supervision, reduce cross-infection and allow safe movement.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E45A7" w14:textId="77777777" w:rsidR="002A261E" w:rsidRPr="002A261E" w:rsidRDefault="002A261E" w:rsidP="002A261E">
            <w:pPr>
              <w:jc w:val="center"/>
              <w:rPr>
                <w:rFonts w:asciiTheme="majorHAnsi" w:hAnsiTheme="majorHAnsi"/>
                <w:bCs/>
              </w:rPr>
            </w:pPr>
            <w:r w:rsidRPr="002A261E">
              <w:rPr>
                <w:rFonts w:asciiTheme="majorHAnsi" w:hAnsiTheme="majorHAnsi"/>
                <w:bCs/>
              </w:rPr>
              <w:t>Set beds with clear walkways and visibility. Avoid blocking exits or access points.</w:t>
            </w:r>
          </w:p>
        </w:tc>
      </w:tr>
      <w:tr w:rsidR="002A261E" w:rsidRPr="002A261E" w14:paraId="2D5C53A8" w14:textId="77777777" w:rsidTr="002A261E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D82F0" w14:textId="77777777" w:rsidR="002A261E" w:rsidRPr="002A261E" w:rsidRDefault="002A261E" w:rsidP="002A261E">
            <w:pPr>
              <w:jc w:val="center"/>
              <w:rPr>
                <w:rFonts w:asciiTheme="majorHAnsi" w:hAnsiTheme="majorHAnsi"/>
                <w:bCs/>
              </w:rPr>
            </w:pPr>
            <w:r w:rsidRPr="002A261E">
              <w:rPr>
                <w:rFonts w:asciiTheme="majorHAnsi" w:hAnsiTheme="majorHAnsi"/>
                <w:bCs/>
              </w:rPr>
              <w:t>6. Safety of beds and bedding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4F17B" w14:textId="77777777" w:rsidR="002A261E" w:rsidRPr="002A261E" w:rsidRDefault="002A261E" w:rsidP="002A261E">
            <w:pPr>
              <w:jc w:val="center"/>
              <w:rPr>
                <w:rFonts w:asciiTheme="majorHAnsi" w:hAnsiTheme="majorHAnsi"/>
                <w:bCs/>
              </w:rPr>
            </w:pPr>
            <w:r w:rsidRPr="002A261E">
              <w:rPr>
                <w:rFonts w:asciiTheme="majorHAnsi" w:hAnsiTheme="majorHAnsi"/>
                <w:bCs/>
              </w:rPr>
              <w:t>Beds and linen are clean, labelled where required, age appropriate and in good condition.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0A950" w14:textId="77777777" w:rsidR="002A261E" w:rsidRPr="002A261E" w:rsidRDefault="002A261E" w:rsidP="002A261E">
            <w:pPr>
              <w:jc w:val="center"/>
              <w:rPr>
                <w:rFonts w:asciiTheme="majorHAnsi" w:hAnsiTheme="majorHAnsi"/>
                <w:bCs/>
              </w:rPr>
            </w:pPr>
            <w:r w:rsidRPr="002A261E">
              <w:rPr>
                <w:rFonts w:asciiTheme="majorHAnsi" w:hAnsiTheme="majorHAnsi"/>
                <w:bCs/>
              </w:rPr>
              <w:t>Check beds daily. Remove damaged beds/linen and follow cleaning procedures.</w:t>
            </w:r>
          </w:p>
        </w:tc>
      </w:tr>
      <w:tr w:rsidR="002A261E" w:rsidRPr="002A261E" w14:paraId="1245D743" w14:textId="77777777" w:rsidTr="002A261E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21598" w14:textId="77777777" w:rsidR="002A261E" w:rsidRPr="002A261E" w:rsidRDefault="002A261E" w:rsidP="002A261E">
            <w:pPr>
              <w:jc w:val="center"/>
              <w:rPr>
                <w:rFonts w:asciiTheme="majorHAnsi" w:hAnsiTheme="majorHAnsi"/>
                <w:bCs/>
              </w:rPr>
            </w:pPr>
            <w:r w:rsidRPr="002A261E">
              <w:rPr>
                <w:rFonts w:asciiTheme="majorHAnsi" w:hAnsiTheme="majorHAnsi"/>
                <w:bCs/>
              </w:rPr>
              <w:t>7. Potential hazards in sleep area/on child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33F96" w14:textId="77777777" w:rsidR="002A261E" w:rsidRPr="002A261E" w:rsidRDefault="002A261E" w:rsidP="002A261E">
            <w:pPr>
              <w:jc w:val="center"/>
              <w:rPr>
                <w:rFonts w:asciiTheme="majorHAnsi" w:hAnsiTheme="majorHAnsi"/>
                <w:bCs/>
              </w:rPr>
            </w:pPr>
            <w:r w:rsidRPr="002A261E">
              <w:rPr>
                <w:rFonts w:asciiTheme="majorHAnsi" w:hAnsiTheme="majorHAnsi"/>
                <w:bCs/>
              </w:rPr>
              <w:t>Hazards include loose items, cords, trip risks, children climbing on beds, heavy blankets or unsafe comfort items.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B2F64" w14:textId="77777777" w:rsidR="002A261E" w:rsidRPr="002A261E" w:rsidRDefault="002A261E" w:rsidP="002A261E">
            <w:pPr>
              <w:jc w:val="center"/>
              <w:rPr>
                <w:rFonts w:asciiTheme="majorHAnsi" w:hAnsiTheme="majorHAnsi"/>
                <w:bCs/>
              </w:rPr>
            </w:pPr>
            <w:r w:rsidRPr="002A261E">
              <w:rPr>
                <w:rFonts w:asciiTheme="majorHAnsi" w:hAnsiTheme="majorHAnsi"/>
                <w:bCs/>
              </w:rPr>
              <w:t>Remove hazards before rest. Monitor children who wake early or move around.</w:t>
            </w:r>
          </w:p>
        </w:tc>
      </w:tr>
      <w:tr w:rsidR="002A261E" w:rsidRPr="002A261E" w14:paraId="3EEEE69D" w14:textId="77777777" w:rsidTr="002A261E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FE734" w14:textId="77777777" w:rsidR="002A261E" w:rsidRPr="002A261E" w:rsidRDefault="002A261E" w:rsidP="002A261E">
            <w:pPr>
              <w:jc w:val="center"/>
              <w:rPr>
                <w:rFonts w:asciiTheme="majorHAnsi" w:hAnsiTheme="majorHAnsi"/>
                <w:bCs/>
              </w:rPr>
            </w:pPr>
            <w:r w:rsidRPr="002A261E">
              <w:rPr>
                <w:rFonts w:asciiTheme="majorHAnsi" w:hAnsiTheme="majorHAnsi"/>
                <w:bCs/>
              </w:rPr>
              <w:t>8. Physical environment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582C5" w14:textId="77777777" w:rsidR="002A261E" w:rsidRPr="002A261E" w:rsidRDefault="002A261E" w:rsidP="002A261E">
            <w:pPr>
              <w:jc w:val="center"/>
              <w:rPr>
                <w:rFonts w:asciiTheme="majorHAnsi" w:hAnsiTheme="majorHAnsi"/>
                <w:bCs/>
              </w:rPr>
            </w:pPr>
            <w:r w:rsidRPr="002A261E">
              <w:rPr>
                <w:rFonts w:asciiTheme="majorHAnsi" w:hAnsiTheme="majorHAnsi"/>
                <w:bCs/>
              </w:rPr>
              <w:t>Rest area is calm, comfortable, ventilated and appropriately lit for supervision.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680FA" w14:textId="77777777" w:rsidR="002A261E" w:rsidRPr="002A261E" w:rsidRDefault="002A261E" w:rsidP="002A261E">
            <w:pPr>
              <w:jc w:val="center"/>
              <w:rPr>
                <w:rFonts w:asciiTheme="majorHAnsi" w:hAnsiTheme="majorHAnsi"/>
                <w:bCs/>
              </w:rPr>
            </w:pPr>
            <w:r w:rsidRPr="002A261E">
              <w:rPr>
                <w:rFonts w:asciiTheme="majorHAnsi" w:hAnsiTheme="majorHAnsi"/>
                <w:bCs/>
              </w:rPr>
              <w:t>Adjust lighting, airflow and temperature. Provide quiet activities for non-sleepers.</w:t>
            </w:r>
          </w:p>
        </w:tc>
      </w:tr>
    </w:tbl>
    <w:p w14:paraId="30C75C2D" w14:textId="77777777" w:rsidR="00D14CA5" w:rsidRDefault="00D14CA5" w:rsidP="00457997">
      <w:pPr>
        <w:spacing w:line="360" w:lineRule="auto"/>
        <w:rPr>
          <w:rFonts w:asciiTheme="majorHAnsi" w:hAnsiTheme="majorHAnsi"/>
          <w:bCs/>
        </w:rPr>
      </w:pPr>
    </w:p>
    <w:p w14:paraId="2057A042" w14:textId="77777777" w:rsidR="009858C5" w:rsidRDefault="009858C5" w:rsidP="00457997">
      <w:pPr>
        <w:spacing w:line="360" w:lineRule="auto"/>
        <w:rPr>
          <w:rFonts w:asciiTheme="majorHAnsi" w:hAnsiTheme="majorHAnsi"/>
          <w:bCs/>
        </w:rPr>
      </w:pPr>
    </w:p>
    <w:p w14:paraId="76C0B3FB" w14:textId="7D8B7145" w:rsidR="004305EE" w:rsidRDefault="004305EE" w:rsidP="00457997">
      <w:pPr>
        <w:spacing w:line="360" w:lineRule="auto"/>
        <w:rPr>
          <w:rFonts w:asciiTheme="majorHAnsi" w:hAnsiTheme="majorHAnsi"/>
          <w:bCs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6"/>
        <w:gridCol w:w="2026"/>
        <w:gridCol w:w="3399"/>
        <w:gridCol w:w="1294"/>
        <w:gridCol w:w="3441"/>
        <w:gridCol w:w="962"/>
        <w:gridCol w:w="1502"/>
      </w:tblGrid>
      <w:tr w:rsidR="003D68DA" w:rsidRPr="003D68DA" w14:paraId="2BB257EB" w14:textId="77777777" w:rsidTr="003D68DA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026AAA9" w14:textId="77777777" w:rsidR="003D68DA" w:rsidRPr="003D68DA" w:rsidRDefault="003D68DA" w:rsidP="003D68DA">
            <w:pPr>
              <w:rPr>
                <w:rFonts w:ascii="Calibri Light" w:hAnsi="Calibri Light"/>
                <w:b/>
                <w:bCs/>
                <w:sz w:val="24"/>
                <w:szCs w:val="24"/>
              </w:rPr>
            </w:pPr>
            <w:r w:rsidRPr="003D68DA">
              <w:rPr>
                <w:rFonts w:ascii="Calibri Light" w:hAnsi="Calibri Light"/>
                <w:b/>
                <w:bCs/>
                <w:sz w:val="24"/>
                <w:szCs w:val="24"/>
              </w:rPr>
              <w:lastRenderedPageBreak/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66E07CF" w14:textId="77777777" w:rsidR="003D68DA" w:rsidRPr="003D68DA" w:rsidRDefault="003D68DA" w:rsidP="003D68DA">
            <w:pPr>
              <w:rPr>
                <w:rFonts w:ascii="Calibri Light" w:hAnsi="Calibri Light"/>
                <w:b/>
                <w:bCs/>
                <w:sz w:val="24"/>
                <w:szCs w:val="24"/>
              </w:rPr>
            </w:pPr>
            <w:r w:rsidRPr="003D68DA">
              <w:rPr>
                <w:rFonts w:ascii="Calibri Light" w:hAnsi="Calibri Light"/>
                <w:b/>
                <w:bCs/>
                <w:sz w:val="24"/>
                <w:szCs w:val="24"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62E780E" w14:textId="77777777" w:rsidR="003D68DA" w:rsidRPr="003D68DA" w:rsidRDefault="003D68DA" w:rsidP="003D68DA">
            <w:pPr>
              <w:rPr>
                <w:rFonts w:ascii="Calibri Light" w:hAnsi="Calibri Light"/>
                <w:b/>
                <w:bCs/>
                <w:sz w:val="24"/>
                <w:szCs w:val="24"/>
              </w:rPr>
            </w:pPr>
            <w:r w:rsidRPr="003D68DA">
              <w:rPr>
                <w:rFonts w:ascii="Calibri Light" w:hAnsi="Calibri Light"/>
                <w:b/>
                <w:bCs/>
                <w:sz w:val="24"/>
                <w:szCs w:val="24"/>
              </w:rPr>
              <w:t>HAZARD IDENTIFICATION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FC05B1F" w14:textId="77777777" w:rsidR="003D68DA" w:rsidRPr="003D68DA" w:rsidRDefault="003D68DA" w:rsidP="003D68DA">
            <w:pPr>
              <w:rPr>
                <w:rFonts w:ascii="Calibri Light" w:hAnsi="Calibri Light"/>
                <w:b/>
                <w:bCs/>
                <w:sz w:val="24"/>
                <w:szCs w:val="24"/>
              </w:rPr>
            </w:pPr>
            <w:r w:rsidRPr="003D68DA">
              <w:rPr>
                <w:rFonts w:ascii="Calibri Light" w:hAnsi="Calibri Light"/>
                <w:b/>
                <w:bCs/>
                <w:sz w:val="24"/>
                <w:szCs w:val="24"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1748A47" w14:textId="77777777" w:rsidR="003D68DA" w:rsidRPr="003D68DA" w:rsidRDefault="003D68DA" w:rsidP="003D68DA">
            <w:pPr>
              <w:rPr>
                <w:rFonts w:ascii="Calibri Light" w:hAnsi="Calibri Light"/>
                <w:b/>
                <w:bCs/>
                <w:sz w:val="24"/>
                <w:szCs w:val="24"/>
              </w:rPr>
            </w:pPr>
            <w:r w:rsidRPr="003D68DA">
              <w:rPr>
                <w:rFonts w:ascii="Calibri Light" w:hAnsi="Calibri Light"/>
                <w:b/>
                <w:bCs/>
                <w:sz w:val="24"/>
                <w:szCs w:val="24"/>
              </w:rPr>
              <w:t>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EE9B3B6" w14:textId="77777777" w:rsidR="003D68DA" w:rsidRPr="003D68DA" w:rsidRDefault="003D68DA" w:rsidP="003D68DA">
            <w:pPr>
              <w:rPr>
                <w:rFonts w:ascii="Calibri Light" w:hAnsi="Calibri Light"/>
                <w:b/>
                <w:bCs/>
                <w:sz w:val="24"/>
                <w:szCs w:val="24"/>
              </w:rPr>
            </w:pPr>
            <w:r w:rsidRPr="003D68DA">
              <w:rPr>
                <w:rFonts w:ascii="Calibri Light" w:hAnsi="Calibri Light"/>
                <w:b/>
                <w:bCs/>
                <w:sz w:val="24"/>
                <w:szCs w:val="24"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6A038DD" w14:textId="77777777" w:rsidR="003D68DA" w:rsidRPr="003D68DA" w:rsidRDefault="003D68DA" w:rsidP="003D68DA">
            <w:pPr>
              <w:rPr>
                <w:rFonts w:ascii="Calibri Light" w:hAnsi="Calibri Light"/>
                <w:b/>
                <w:bCs/>
                <w:sz w:val="24"/>
                <w:szCs w:val="24"/>
              </w:rPr>
            </w:pPr>
            <w:r w:rsidRPr="003D68DA">
              <w:rPr>
                <w:rFonts w:ascii="Calibri Light" w:hAnsi="Calibri Light"/>
                <w:b/>
                <w:bCs/>
                <w:sz w:val="24"/>
                <w:szCs w:val="24"/>
              </w:rPr>
              <w:t>WHEN</w:t>
            </w:r>
          </w:p>
        </w:tc>
      </w:tr>
      <w:tr w:rsidR="003D68DA" w:rsidRPr="003D68DA" w14:paraId="4CAE9DCC" w14:textId="77777777" w:rsidTr="003D68D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E39FD8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Rest on beds</w:t>
            </w:r>
          </w:p>
        </w:tc>
        <w:tc>
          <w:tcPr>
            <w:tcW w:w="0" w:type="auto"/>
            <w:vAlign w:val="center"/>
            <w:hideMark/>
          </w:tcPr>
          <w:p w14:paraId="7E781AA0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Children sleeping/resting</w:t>
            </w:r>
          </w:p>
        </w:tc>
        <w:tc>
          <w:tcPr>
            <w:tcW w:w="0" w:type="auto"/>
            <w:vAlign w:val="center"/>
            <w:hideMark/>
          </w:tcPr>
          <w:p w14:paraId="60A26163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Falling from bed</w:t>
            </w:r>
          </w:p>
        </w:tc>
        <w:tc>
          <w:tcPr>
            <w:tcW w:w="0" w:type="auto"/>
            <w:vAlign w:val="center"/>
            <w:hideMark/>
          </w:tcPr>
          <w:p w14:paraId="507EF725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31DC1AA9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Low beds, correct spacing, supervision</w:t>
            </w:r>
          </w:p>
        </w:tc>
        <w:tc>
          <w:tcPr>
            <w:tcW w:w="0" w:type="auto"/>
            <w:vAlign w:val="center"/>
            <w:hideMark/>
          </w:tcPr>
          <w:p w14:paraId="63F7A587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2E96079B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Daily</w:t>
            </w:r>
          </w:p>
        </w:tc>
      </w:tr>
      <w:tr w:rsidR="003D68DA" w:rsidRPr="003D68DA" w14:paraId="391F132A" w14:textId="77777777" w:rsidTr="003D68D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E888CD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Bedding</w:t>
            </w:r>
          </w:p>
        </w:tc>
        <w:tc>
          <w:tcPr>
            <w:tcW w:w="0" w:type="auto"/>
            <w:vAlign w:val="center"/>
            <w:hideMark/>
          </w:tcPr>
          <w:p w14:paraId="30D51DAE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Use of blankets</w:t>
            </w:r>
          </w:p>
        </w:tc>
        <w:tc>
          <w:tcPr>
            <w:tcW w:w="0" w:type="auto"/>
            <w:vAlign w:val="center"/>
            <w:hideMark/>
          </w:tcPr>
          <w:p w14:paraId="7AE063B0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Suffocation or overheating</w:t>
            </w:r>
          </w:p>
        </w:tc>
        <w:tc>
          <w:tcPr>
            <w:tcW w:w="0" w:type="auto"/>
            <w:vAlign w:val="center"/>
            <w:hideMark/>
          </w:tcPr>
          <w:p w14:paraId="0D5D6215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52887EF1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Light bedding only, no covering head</w:t>
            </w:r>
          </w:p>
        </w:tc>
        <w:tc>
          <w:tcPr>
            <w:tcW w:w="0" w:type="auto"/>
            <w:vAlign w:val="center"/>
            <w:hideMark/>
          </w:tcPr>
          <w:p w14:paraId="597AD00C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578C36CC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During rest</w:t>
            </w:r>
          </w:p>
        </w:tc>
      </w:tr>
      <w:tr w:rsidR="003D68DA" w:rsidRPr="003D68DA" w14:paraId="1058E146" w14:textId="77777777" w:rsidTr="003D68D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2F110A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Supervision</w:t>
            </w:r>
          </w:p>
        </w:tc>
        <w:tc>
          <w:tcPr>
            <w:tcW w:w="0" w:type="auto"/>
            <w:vAlign w:val="center"/>
            <w:hideMark/>
          </w:tcPr>
          <w:p w14:paraId="40ADA438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Sleep/rest period</w:t>
            </w:r>
          </w:p>
        </w:tc>
        <w:tc>
          <w:tcPr>
            <w:tcW w:w="0" w:type="auto"/>
            <w:vAlign w:val="center"/>
            <w:hideMark/>
          </w:tcPr>
          <w:p w14:paraId="6081CE49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Children not monitored</w:t>
            </w:r>
          </w:p>
        </w:tc>
        <w:tc>
          <w:tcPr>
            <w:tcW w:w="0" w:type="auto"/>
            <w:vAlign w:val="center"/>
            <w:hideMark/>
          </w:tcPr>
          <w:p w14:paraId="6ED3AD78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49B2C476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Active supervision + regular checks</w:t>
            </w:r>
          </w:p>
        </w:tc>
        <w:tc>
          <w:tcPr>
            <w:tcW w:w="0" w:type="auto"/>
            <w:vAlign w:val="center"/>
            <w:hideMark/>
          </w:tcPr>
          <w:p w14:paraId="6A27C40C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1298F0C1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Ongoing</w:t>
            </w:r>
          </w:p>
        </w:tc>
      </w:tr>
      <w:tr w:rsidR="003D68DA" w:rsidRPr="003D68DA" w14:paraId="0F2F92AE" w14:textId="77777777" w:rsidTr="003D68D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C70702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Movement</w:t>
            </w:r>
          </w:p>
        </w:tc>
        <w:tc>
          <w:tcPr>
            <w:tcW w:w="0" w:type="auto"/>
            <w:vAlign w:val="center"/>
            <w:hideMark/>
          </w:tcPr>
          <w:p w14:paraId="3A64A3A1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Children waking early</w:t>
            </w:r>
          </w:p>
        </w:tc>
        <w:tc>
          <w:tcPr>
            <w:tcW w:w="0" w:type="auto"/>
            <w:vAlign w:val="center"/>
            <w:hideMark/>
          </w:tcPr>
          <w:p w14:paraId="41E63167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Children disturbing others or unsafe movement</w:t>
            </w:r>
          </w:p>
        </w:tc>
        <w:tc>
          <w:tcPr>
            <w:tcW w:w="0" w:type="auto"/>
            <w:vAlign w:val="center"/>
            <w:hideMark/>
          </w:tcPr>
          <w:p w14:paraId="3702150F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65EEB5B7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Supervise transitions to quiet play</w:t>
            </w:r>
          </w:p>
        </w:tc>
        <w:tc>
          <w:tcPr>
            <w:tcW w:w="0" w:type="auto"/>
            <w:vAlign w:val="center"/>
            <w:hideMark/>
          </w:tcPr>
          <w:p w14:paraId="11BE2272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463C37A5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During rest</w:t>
            </w:r>
          </w:p>
        </w:tc>
      </w:tr>
      <w:tr w:rsidR="003D68DA" w:rsidRPr="003D68DA" w14:paraId="465FD179" w14:textId="77777777" w:rsidTr="003D68D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1AD99B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Environment</w:t>
            </w:r>
          </w:p>
        </w:tc>
        <w:tc>
          <w:tcPr>
            <w:tcW w:w="0" w:type="auto"/>
            <w:vAlign w:val="center"/>
            <w:hideMark/>
          </w:tcPr>
          <w:p w14:paraId="341AD238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Rest space</w:t>
            </w:r>
          </w:p>
        </w:tc>
        <w:tc>
          <w:tcPr>
            <w:tcW w:w="0" w:type="auto"/>
            <w:vAlign w:val="center"/>
            <w:hideMark/>
          </w:tcPr>
          <w:p w14:paraId="03FF900E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Trip hazards, overcrowding</w:t>
            </w:r>
          </w:p>
        </w:tc>
        <w:tc>
          <w:tcPr>
            <w:tcW w:w="0" w:type="auto"/>
            <w:vAlign w:val="center"/>
            <w:hideMark/>
          </w:tcPr>
          <w:p w14:paraId="7E46172A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61F39B4B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Clear walkways, spaced beds</w:t>
            </w:r>
          </w:p>
        </w:tc>
        <w:tc>
          <w:tcPr>
            <w:tcW w:w="0" w:type="auto"/>
            <w:vAlign w:val="center"/>
            <w:hideMark/>
          </w:tcPr>
          <w:p w14:paraId="599981F5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711B7B8D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Before rest</w:t>
            </w:r>
          </w:p>
        </w:tc>
      </w:tr>
      <w:tr w:rsidR="003D68DA" w:rsidRPr="003D68DA" w14:paraId="345FBA5E" w14:textId="77777777" w:rsidTr="003D68D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F3F588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Comfort items</w:t>
            </w:r>
          </w:p>
        </w:tc>
        <w:tc>
          <w:tcPr>
            <w:tcW w:w="0" w:type="auto"/>
            <w:vAlign w:val="center"/>
            <w:hideMark/>
          </w:tcPr>
          <w:p w14:paraId="7E1F55CB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Children bringing items</w:t>
            </w:r>
          </w:p>
        </w:tc>
        <w:tc>
          <w:tcPr>
            <w:tcW w:w="0" w:type="auto"/>
            <w:vAlign w:val="center"/>
            <w:hideMark/>
          </w:tcPr>
          <w:p w14:paraId="132B4276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Unsafe items (small parts/choking)</w:t>
            </w:r>
          </w:p>
        </w:tc>
        <w:tc>
          <w:tcPr>
            <w:tcW w:w="0" w:type="auto"/>
            <w:vAlign w:val="center"/>
            <w:hideMark/>
          </w:tcPr>
          <w:p w14:paraId="7DA16A20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347155D8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Check all comfort items</w:t>
            </w:r>
          </w:p>
        </w:tc>
        <w:tc>
          <w:tcPr>
            <w:tcW w:w="0" w:type="auto"/>
            <w:vAlign w:val="center"/>
            <w:hideMark/>
          </w:tcPr>
          <w:p w14:paraId="7AF721FF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75E02E5E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Before rest</w:t>
            </w:r>
          </w:p>
        </w:tc>
      </w:tr>
      <w:tr w:rsidR="003D68DA" w:rsidRPr="003D68DA" w14:paraId="17F87679" w14:textId="77777777" w:rsidTr="003D68D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7D897B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Hygiene</w:t>
            </w:r>
          </w:p>
        </w:tc>
        <w:tc>
          <w:tcPr>
            <w:tcW w:w="0" w:type="auto"/>
            <w:vAlign w:val="center"/>
            <w:hideMark/>
          </w:tcPr>
          <w:p w14:paraId="06100BA7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Bedding use</w:t>
            </w:r>
          </w:p>
        </w:tc>
        <w:tc>
          <w:tcPr>
            <w:tcW w:w="0" w:type="auto"/>
            <w:vAlign w:val="center"/>
            <w:hideMark/>
          </w:tcPr>
          <w:p w14:paraId="309BC296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Cross-contamination</w:t>
            </w:r>
          </w:p>
        </w:tc>
        <w:tc>
          <w:tcPr>
            <w:tcW w:w="0" w:type="auto"/>
            <w:vAlign w:val="center"/>
            <w:hideMark/>
          </w:tcPr>
          <w:p w14:paraId="6284C1D1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1A0C5A27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Individual bedding where possible, regular washing</w:t>
            </w:r>
          </w:p>
        </w:tc>
        <w:tc>
          <w:tcPr>
            <w:tcW w:w="0" w:type="auto"/>
            <w:vAlign w:val="center"/>
            <w:hideMark/>
          </w:tcPr>
          <w:p w14:paraId="66EB3ADF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693E5965" w14:textId="77777777" w:rsidR="003D68DA" w:rsidRPr="003D68DA" w:rsidRDefault="003D68DA" w:rsidP="003D68DA">
            <w:pPr>
              <w:rPr>
                <w:rFonts w:asciiTheme="majorHAnsi" w:hAnsiTheme="majorHAnsi"/>
                <w:bCs/>
              </w:rPr>
            </w:pPr>
            <w:r w:rsidRPr="003D68DA">
              <w:rPr>
                <w:rFonts w:asciiTheme="majorHAnsi" w:hAnsiTheme="majorHAnsi"/>
                <w:bCs/>
              </w:rPr>
              <w:t>Weekly / as needed</w:t>
            </w:r>
          </w:p>
        </w:tc>
      </w:tr>
    </w:tbl>
    <w:p w14:paraId="0F49F9D1" w14:textId="77777777" w:rsidR="00AC707A" w:rsidRDefault="00AC707A" w:rsidP="00DB51A7">
      <w:pPr>
        <w:rPr>
          <w:rFonts w:ascii="Calibri Light" w:hAnsi="Calibri Light"/>
          <w:sz w:val="24"/>
          <w:szCs w:val="24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1F796E" w:rsidRPr="00151775" w14:paraId="5D25828F" w14:textId="77777777" w:rsidTr="00C56BE2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45D37B14" w14:textId="52F1AD50" w:rsidR="001F796E" w:rsidRPr="00520FF6" w:rsidRDefault="001F796E" w:rsidP="00C56BE2">
            <w:pPr>
              <w:ind w:hanging="27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t>TH</w:t>
            </w:r>
            <w:r w:rsidR="0042184A" w:rsidRPr="00520FF6">
              <w:rPr>
                <w:rFonts w:cstheme="minorHAnsi"/>
                <w:sz w:val="21"/>
                <w:szCs w:val="21"/>
              </w:rPr>
              <w:t>IS</w:t>
            </w:r>
            <w:r w:rsidR="00AC707A" w:rsidRPr="00520FF6">
              <w:rPr>
                <w:rFonts w:cstheme="minorHAnsi"/>
                <w:sz w:val="21"/>
                <w:szCs w:val="21"/>
              </w:rPr>
              <w:t xml:space="preserve"> SLEEP AND REST </w:t>
            </w:r>
            <w:r w:rsidRPr="00520FF6">
              <w:rPr>
                <w:rFonts w:cstheme="minorHAnsi"/>
                <w:sz w:val="21"/>
                <w:szCs w:val="21"/>
              </w:rPr>
              <w:t>RISK ASSESSMENT HAS BEEN DEVELOPED IN CONSULTATION WITH MANAGEMENT OF THE SERVICE</w:t>
            </w:r>
          </w:p>
        </w:tc>
      </w:tr>
      <w:tr w:rsidR="001F796E" w:rsidRPr="00151775" w14:paraId="1A2D688A" w14:textId="77777777" w:rsidTr="00C56BE2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030E8F0E" w14:textId="77777777" w:rsidR="001F796E" w:rsidRDefault="001F796E" w:rsidP="00C56BE2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6092BD2A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786FCD1F" w14:textId="0AE5935A" w:rsidR="001F796E" w:rsidRPr="006154C2" w:rsidRDefault="00CF5E79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741D1F6F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1C4BEB39" w14:textId="7019B37B" w:rsidR="001F796E" w:rsidRPr="006154C2" w:rsidRDefault="00CF5E79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278BB3F6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3583BE6F" w14:textId="409E5055" w:rsidR="001F796E" w:rsidRPr="00CF5E79" w:rsidRDefault="00CF5E79" w:rsidP="00C56BE2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1F796E" w:rsidRPr="00151775" w14:paraId="14FEF1DB" w14:textId="77777777" w:rsidTr="00C56BE2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B104328" w14:textId="77777777" w:rsidR="001F796E" w:rsidRDefault="001F796E" w:rsidP="00C56BE2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9ED4B3F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3F6C7113" w14:textId="736B4F33" w:rsidR="001F796E" w:rsidRPr="006154C2" w:rsidRDefault="00CF5E79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3E3AC0CA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F02EBE2" w14:textId="3D154D7F" w:rsidR="001F796E" w:rsidRPr="006154C2" w:rsidRDefault="00CF5E79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E202985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12E5CD3A" w14:textId="62563ACA" w:rsidR="001F796E" w:rsidRPr="00CF5E79" w:rsidRDefault="00CF5E79" w:rsidP="00C56BE2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1F796E" w:rsidRPr="00151775" w14:paraId="3D6AB343" w14:textId="77777777" w:rsidTr="00C56BE2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391127D" w14:textId="77777777" w:rsidR="001F796E" w:rsidRDefault="001F796E" w:rsidP="00C56BE2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3F7EF42A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469D64A" w14:textId="77777777" w:rsidR="001F796E" w:rsidRPr="006154C2" w:rsidRDefault="001F796E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6B4E7EFD" w14:textId="77777777" w:rsidR="001F796E" w:rsidRPr="00A121AD" w:rsidRDefault="001F796E" w:rsidP="00C56BE2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1F796E" w:rsidRPr="00151775" w14:paraId="51B19FE6" w14:textId="77777777" w:rsidTr="00C56BE2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DC40E25" w14:textId="77777777" w:rsidR="001F796E" w:rsidRDefault="001F796E" w:rsidP="00453D4C">
            <w:pPr>
              <w:spacing w:after="0"/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lastRenderedPageBreak/>
              <w:t>Risk assessment evaluation and review date</w:t>
            </w:r>
          </w:p>
          <w:p w14:paraId="1A35DC79" w14:textId="7D762EE4" w:rsidR="00191674" w:rsidRDefault="00191674" w:rsidP="00453D4C">
            <w:pPr>
              <w:spacing w:after="0"/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F57DE5B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08FA1F14" w14:textId="2527E159" w:rsidR="001F796E" w:rsidRPr="006154C2" w:rsidRDefault="000B6227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7E8709D2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1D90A90A" w14:textId="77777777" w:rsidR="001F796E" w:rsidRPr="006154C2" w:rsidRDefault="001F796E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453D4C" w:rsidRPr="00151775" w14:paraId="5CA92987" w14:textId="77777777" w:rsidTr="00453D4C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77610B46" w14:textId="0F796520" w:rsidR="00453D4C" w:rsidRDefault="00453D4C" w:rsidP="00453D4C">
            <w:pPr>
              <w:spacing w:after="0"/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288C199D" w14:textId="77777777" w:rsidR="00453D4C" w:rsidRDefault="00453D4C" w:rsidP="00453D4C">
            <w:pPr>
              <w:spacing w:after="0"/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55CAF1D" w14:textId="77777777" w:rsidR="00453D4C" w:rsidRDefault="00453D4C" w:rsidP="00453D4C">
            <w:pPr>
              <w:spacing w:after="0"/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705D3574" w14:textId="77777777" w:rsidR="00453D4C" w:rsidRDefault="00453D4C" w:rsidP="00453D4C">
            <w:pPr>
              <w:spacing w:after="0"/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783A73CB" w14:textId="77777777" w:rsidR="00453D4C" w:rsidRDefault="00453D4C" w:rsidP="00453D4C">
            <w:pPr>
              <w:spacing w:after="0"/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6CA5EF1" w14:textId="77777777" w:rsidR="00453D4C" w:rsidRPr="006154C2" w:rsidRDefault="00453D4C" w:rsidP="00453D4C">
            <w:pPr>
              <w:spacing w:after="0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4A515737" w14:textId="129A840E" w:rsidR="007A0D10" w:rsidRDefault="007A0D10" w:rsidP="0054420F">
      <w:pPr>
        <w:spacing w:line="360" w:lineRule="auto"/>
        <w:rPr>
          <w:rFonts w:asciiTheme="majorHAnsi" w:hAnsiTheme="majorHAnsi"/>
          <w:sz w:val="24"/>
        </w:rPr>
      </w:pPr>
    </w:p>
    <w:p w14:paraId="47FEB483" w14:textId="77777777" w:rsidR="009858C5" w:rsidRDefault="009858C5" w:rsidP="0054420F">
      <w:pPr>
        <w:spacing w:line="360" w:lineRule="auto"/>
        <w:rPr>
          <w:rFonts w:asciiTheme="majorHAnsi" w:hAnsiTheme="majorHAnsi"/>
          <w:sz w:val="24"/>
        </w:rPr>
      </w:pP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757"/>
        <w:gridCol w:w="2178"/>
        <w:gridCol w:w="2275"/>
        <w:gridCol w:w="2275"/>
        <w:gridCol w:w="2276"/>
        <w:gridCol w:w="2275"/>
        <w:gridCol w:w="2276"/>
      </w:tblGrid>
      <w:tr w:rsidR="009858C5" w:rsidRPr="00555221" w14:paraId="5FF8388B" w14:textId="77777777" w:rsidTr="00CF0CD8">
        <w:trPr>
          <w:trHeight w:val="691"/>
        </w:trPr>
        <w:tc>
          <w:tcPr>
            <w:tcW w:w="14312" w:type="dxa"/>
            <w:gridSpan w:val="7"/>
            <w:shd w:val="clear" w:color="auto" w:fill="F2F2F2" w:themeFill="background1" w:themeFillShade="F2"/>
          </w:tcPr>
          <w:p w14:paraId="2CDAC65A" w14:textId="77777777" w:rsidR="009858C5" w:rsidRPr="00616091" w:rsidRDefault="009858C5" w:rsidP="00CF0CD8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2A4D46">
              <w:rPr>
                <w:rFonts w:ascii="Calibri" w:hAnsi="Calibri" w:cstheme="majorHAnsi"/>
                <w:color w:val="000000" w:themeColor="text1"/>
              </w:rPr>
              <w:t>STEP 3: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 RISK RATING MATRIX. 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9858C5" w:rsidRPr="00555221" w14:paraId="04CA79D6" w14:textId="77777777" w:rsidTr="00CF0CD8">
        <w:trPr>
          <w:trHeight w:val="691"/>
        </w:trPr>
        <w:tc>
          <w:tcPr>
            <w:tcW w:w="757" w:type="dxa"/>
            <w:vMerge w:val="restart"/>
            <w:shd w:val="clear" w:color="auto" w:fill="D9D9D9" w:themeFill="background1" w:themeFillShade="D9"/>
            <w:textDirection w:val="btLr"/>
          </w:tcPr>
          <w:p w14:paraId="509E2222" w14:textId="77777777" w:rsidR="009858C5" w:rsidRPr="004713B6" w:rsidRDefault="009858C5" w:rsidP="00CF0CD8">
            <w:pPr>
              <w:ind w:left="113" w:right="113"/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364501">
              <w:rPr>
                <w:rFonts w:asciiTheme="majorHAnsi" w:hAnsiTheme="majorHAnsi" w:cstheme="majorHAnsi"/>
                <w:bCs/>
                <w:color w:val="000000" w:themeColor="text1"/>
              </w:rPr>
              <w:t>LIKELIHOOD</w:t>
            </w:r>
          </w:p>
        </w:tc>
        <w:tc>
          <w:tcPr>
            <w:tcW w:w="13555" w:type="dxa"/>
            <w:gridSpan w:val="6"/>
            <w:shd w:val="clear" w:color="auto" w:fill="D9D9D9" w:themeFill="background1" w:themeFillShade="D9"/>
            <w:vAlign w:val="center"/>
          </w:tcPr>
          <w:p w14:paraId="5D9052EF" w14:textId="77777777" w:rsidR="009858C5" w:rsidRPr="004713B6" w:rsidRDefault="009858C5" w:rsidP="00CF0CD8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364501">
              <w:rPr>
                <w:rFonts w:asciiTheme="majorHAnsi" w:hAnsiTheme="majorHAnsi" w:cstheme="majorHAnsi"/>
                <w:bCs/>
                <w:color w:val="000000" w:themeColor="text1"/>
              </w:rPr>
              <w:t>CONSEQUENCE LEVEL</w:t>
            </w:r>
          </w:p>
        </w:tc>
      </w:tr>
      <w:tr w:rsidR="009858C5" w:rsidRPr="00555221" w14:paraId="79F74320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66B0C681" w14:textId="77777777" w:rsidR="009858C5" w:rsidRPr="00555221" w:rsidRDefault="009858C5" w:rsidP="00CF0CD8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178" w:type="dxa"/>
          </w:tcPr>
          <w:p w14:paraId="26BC32CF" w14:textId="77777777" w:rsidR="009858C5" w:rsidRPr="00555221" w:rsidRDefault="009858C5" w:rsidP="00CF0CD8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75" w:type="dxa"/>
            <w:shd w:val="clear" w:color="auto" w:fill="F2F2F2" w:themeFill="background1" w:themeFillShade="F2"/>
            <w:vAlign w:val="center"/>
          </w:tcPr>
          <w:p w14:paraId="1CF5F0EA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75" w:type="dxa"/>
            <w:shd w:val="clear" w:color="auto" w:fill="F2F2F2" w:themeFill="background1" w:themeFillShade="F2"/>
            <w:vAlign w:val="center"/>
          </w:tcPr>
          <w:p w14:paraId="2227FFF3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76" w:type="dxa"/>
            <w:shd w:val="clear" w:color="auto" w:fill="F2F2F2" w:themeFill="background1" w:themeFillShade="F2"/>
            <w:vAlign w:val="center"/>
          </w:tcPr>
          <w:p w14:paraId="7392D6EE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75" w:type="dxa"/>
            <w:shd w:val="clear" w:color="auto" w:fill="F2F2F2" w:themeFill="background1" w:themeFillShade="F2"/>
            <w:vAlign w:val="center"/>
          </w:tcPr>
          <w:p w14:paraId="634C5781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76" w:type="dxa"/>
            <w:shd w:val="clear" w:color="auto" w:fill="F2F2F2" w:themeFill="background1" w:themeFillShade="F2"/>
            <w:vAlign w:val="center"/>
          </w:tcPr>
          <w:p w14:paraId="02C5D133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9858C5" w:rsidRPr="00555221" w14:paraId="4FC34027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1DD72C46" w14:textId="77777777" w:rsidR="009858C5" w:rsidRPr="00555221" w:rsidRDefault="009858C5" w:rsidP="00CF0CD8">
            <w:pPr>
              <w:rPr>
                <w:rFonts w:ascii="Calibri Light" w:hAnsi="Calibri Light"/>
              </w:rPr>
            </w:pPr>
          </w:p>
        </w:tc>
        <w:tc>
          <w:tcPr>
            <w:tcW w:w="2178" w:type="dxa"/>
            <w:shd w:val="clear" w:color="auto" w:fill="F2F2F2" w:themeFill="background1" w:themeFillShade="F2"/>
            <w:vAlign w:val="center"/>
          </w:tcPr>
          <w:p w14:paraId="62CA3765" w14:textId="77777777" w:rsidR="009858C5" w:rsidRPr="00100CA2" w:rsidRDefault="009858C5" w:rsidP="00CF0CD8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</w:tc>
        <w:tc>
          <w:tcPr>
            <w:tcW w:w="2275" w:type="dxa"/>
            <w:shd w:val="clear" w:color="auto" w:fill="FF0000"/>
            <w:vAlign w:val="center"/>
          </w:tcPr>
          <w:p w14:paraId="02BBFFDA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5" w:type="dxa"/>
            <w:shd w:val="clear" w:color="auto" w:fill="FF0000"/>
            <w:vAlign w:val="center"/>
          </w:tcPr>
          <w:p w14:paraId="0152FFBA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6" w:type="dxa"/>
            <w:shd w:val="clear" w:color="auto" w:fill="FF0000"/>
            <w:vAlign w:val="center"/>
          </w:tcPr>
          <w:p w14:paraId="68293885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5" w:type="dxa"/>
            <w:shd w:val="clear" w:color="auto" w:fill="FF9900"/>
            <w:vAlign w:val="center"/>
          </w:tcPr>
          <w:p w14:paraId="106A2EC4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76" w:type="dxa"/>
            <w:shd w:val="clear" w:color="auto" w:fill="FFFF00"/>
            <w:vAlign w:val="center"/>
          </w:tcPr>
          <w:p w14:paraId="5490BD83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9858C5" w:rsidRPr="00555221" w14:paraId="71039EF3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1080F1C9" w14:textId="77777777" w:rsidR="009858C5" w:rsidRPr="00555221" w:rsidRDefault="009858C5" w:rsidP="00CF0CD8">
            <w:pPr>
              <w:rPr>
                <w:rFonts w:ascii="Calibri Light" w:hAnsi="Calibri Light"/>
              </w:rPr>
            </w:pPr>
          </w:p>
        </w:tc>
        <w:tc>
          <w:tcPr>
            <w:tcW w:w="2178" w:type="dxa"/>
            <w:shd w:val="clear" w:color="auto" w:fill="F2F2F2" w:themeFill="background1" w:themeFillShade="F2"/>
            <w:vAlign w:val="center"/>
          </w:tcPr>
          <w:p w14:paraId="3DC868C9" w14:textId="77777777" w:rsidR="009858C5" w:rsidRPr="00100CA2" w:rsidRDefault="009858C5" w:rsidP="00CF0CD8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</w:tc>
        <w:tc>
          <w:tcPr>
            <w:tcW w:w="2275" w:type="dxa"/>
            <w:shd w:val="clear" w:color="auto" w:fill="FF0000"/>
            <w:vAlign w:val="center"/>
          </w:tcPr>
          <w:p w14:paraId="4C68CCC6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5" w:type="dxa"/>
            <w:shd w:val="clear" w:color="auto" w:fill="FF0000"/>
            <w:vAlign w:val="center"/>
          </w:tcPr>
          <w:p w14:paraId="6B849507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6" w:type="dxa"/>
            <w:shd w:val="clear" w:color="auto" w:fill="FF9900"/>
            <w:vAlign w:val="center"/>
          </w:tcPr>
          <w:p w14:paraId="58562A39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75" w:type="dxa"/>
            <w:shd w:val="clear" w:color="auto" w:fill="FFFF00"/>
            <w:vAlign w:val="center"/>
          </w:tcPr>
          <w:p w14:paraId="7C9EB022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6" w:type="dxa"/>
            <w:shd w:val="clear" w:color="auto" w:fill="FFFF00"/>
            <w:vAlign w:val="center"/>
          </w:tcPr>
          <w:p w14:paraId="6ED809FA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9858C5" w:rsidRPr="00555221" w14:paraId="197737DF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32F5B61B" w14:textId="77777777" w:rsidR="009858C5" w:rsidRPr="00555221" w:rsidRDefault="009858C5" w:rsidP="00CF0CD8">
            <w:pPr>
              <w:rPr>
                <w:rFonts w:ascii="Calibri Light" w:hAnsi="Calibri Light"/>
              </w:rPr>
            </w:pPr>
          </w:p>
        </w:tc>
        <w:tc>
          <w:tcPr>
            <w:tcW w:w="2178" w:type="dxa"/>
            <w:shd w:val="clear" w:color="auto" w:fill="F2F2F2" w:themeFill="background1" w:themeFillShade="F2"/>
            <w:vAlign w:val="center"/>
          </w:tcPr>
          <w:p w14:paraId="1757FDF5" w14:textId="77777777" w:rsidR="009858C5" w:rsidRPr="00100CA2" w:rsidRDefault="009858C5" w:rsidP="00CF0CD8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</w:tc>
        <w:tc>
          <w:tcPr>
            <w:tcW w:w="2275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25B652CF" w14:textId="77777777" w:rsidR="009858C5" w:rsidRPr="00100CA2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5" w:type="dxa"/>
            <w:shd w:val="clear" w:color="auto" w:fill="F99903"/>
            <w:vAlign w:val="center"/>
          </w:tcPr>
          <w:p w14:paraId="5E938885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76" w:type="dxa"/>
            <w:shd w:val="clear" w:color="auto" w:fill="FFFF00"/>
            <w:vAlign w:val="center"/>
          </w:tcPr>
          <w:p w14:paraId="5CE92E6E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5" w:type="dxa"/>
            <w:shd w:val="clear" w:color="auto" w:fill="FFFF00"/>
            <w:vAlign w:val="center"/>
          </w:tcPr>
          <w:p w14:paraId="78A7232D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6" w:type="dxa"/>
            <w:shd w:val="clear" w:color="auto" w:fill="99CCFF"/>
            <w:vAlign w:val="center"/>
          </w:tcPr>
          <w:p w14:paraId="3EFD60CC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9858C5" w:rsidRPr="00555221" w14:paraId="6D60FE6E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0DA71D9D" w14:textId="77777777" w:rsidR="009858C5" w:rsidRPr="00555221" w:rsidRDefault="009858C5" w:rsidP="00CF0CD8">
            <w:pPr>
              <w:rPr>
                <w:rFonts w:ascii="Calibri Light" w:hAnsi="Calibri Light"/>
              </w:rPr>
            </w:pPr>
          </w:p>
        </w:tc>
        <w:tc>
          <w:tcPr>
            <w:tcW w:w="2178" w:type="dxa"/>
            <w:shd w:val="clear" w:color="auto" w:fill="F2F2F2" w:themeFill="background1" w:themeFillShade="F2"/>
            <w:vAlign w:val="center"/>
          </w:tcPr>
          <w:p w14:paraId="5F27BAF8" w14:textId="77777777" w:rsidR="009858C5" w:rsidRPr="00100CA2" w:rsidRDefault="009858C5" w:rsidP="00CF0CD8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75" w:type="dxa"/>
            <w:shd w:val="clear" w:color="auto" w:fill="F99903"/>
            <w:vAlign w:val="center"/>
          </w:tcPr>
          <w:p w14:paraId="123C9902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75" w:type="dxa"/>
            <w:shd w:val="clear" w:color="auto" w:fill="FFFF00"/>
            <w:vAlign w:val="center"/>
          </w:tcPr>
          <w:p w14:paraId="39C69E32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6" w:type="dxa"/>
            <w:shd w:val="clear" w:color="auto" w:fill="FFFF00"/>
            <w:vAlign w:val="center"/>
          </w:tcPr>
          <w:p w14:paraId="13AFAE0C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5" w:type="dxa"/>
            <w:shd w:val="clear" w:color="auto" w:fill="99CCFF"/>
            <w:vAlign w:val="center"/>
          </w:tcPr>
          <w:p w14:paraId="55B4B995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76" w:type="dxa"/>
            <w:shd w:val="clear" w:color="auto" w:fill="CCFFFF"/>
            <w:vAlign w:val="center"/>
          </w:tcPr>
          <w:p w14:paraId="11405DF3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9858C5" w:rsidRPr="00555221" w14:paraId="1EE9346E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3D0DA2EB" w14:textId="77777777" w:rsidR="009858C5" w:rsidRDefault="009858C5" w:rsidP="00CF0CD8">
            <w:pPr>
              <w:rPr>
                <w:rFonts w:ascii="Calibri Light" w:hAnsi="Calibri Light"/>
              </w:rPr>
            </w:pPr>
          </w:p>
        </w:tc>
        <w:tc>
          <w:tcPr>
            <w:tcW w:w="2178" w:type="dxa"/>
            <w:shd w:val="clear" w:color="auto" w:fill="F2F2F2" w:themeFill="background1" w:themeFillShade="F2"/>
            <w:vAlign w:val="center"/>
          </w:tcPr>
          <w:p w14:paraId="4F2FED02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75" w:type="dxa"/>
            <w:shd w:val="clear" w:color="auto" w:fill="FFFF00"/>
            <w:vAlign w:val="center"/>
          </w:tcPr>
          <w:p w14:paraId="7CA4452F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5" w:type="dxa"/>
            <w:shd w:val="clear" w:color="auto" w:fill="FFFF00"/>
            <w:vAlign w:val="center"/>
          </w:tcPr>
          <w:p w14:paraId="44FF05A6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6" w:type="dxa"/>
            <w:shd w:val="clear" w:color="auto" w:fill="99CCFF"/>
            <w:vAlign w:val="center"/>
          </w:tcPr>
          <w:p w14:paraId="0688889A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75" w:type="dxa"/>
            <w:shd w:val="clear" w:color="auto" w:fill="CCFFFF"/>
            <w:vAlign w:val="center"/>
          </w:tcPr>
          <w:p w14:paraId="3EED2083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76" w:type="dxa"/>
            <w:shd w:val="clear" w:color="auto" w:fill="CCFFFF"/>
            <w:vAlign w:val="center"/>
          </w:tcPr>
          <w:p w14:paraId="2A050DA5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260870C4" w14:textId="77777777" w:rsidR="009858C5" w:rsidRPr="0054420F" w:rsidRDefault="009858C5" w:rsidP="0054420F">
      <w:pPr>
        <w:spacing w:line="360" w:lineRule="auto"/>
        <w:rPr>
          <w:rFonts w:asciiTheme="majorHAnsi" w:hAnsiTheme="majorHAnsi"/>
          <w:sz w:val="24"/>
        </w:rPr>
      </w:pPr>
    </w:p>
    <w:sectPr w:rsidR="009858C5" w:rsidRPr="0054420F" w:rsidSect="00426CA7">
      <w:headerReference w:type="default" r:id="rId10"/>
      <w:footerReference w:type="default" r:id="rId11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E5579B" w14:textId="77777777" w:rsidR="00896F3B" w:rsidRDefault="00896F3B" w:rsidP="00426CA7">
      <w:pPr>
        <w:spacing w:after="0" w:line="240" w:lineRule="auto"/>
      </w:pPr>
      <w:r>
        <w:separator/>
      </w:r>
    </w:p>
  </w:endnote>
  <w:endnote w:type="continuationSeparator" w:id="0">
    <w:p w14:paraId="210CF88D" w14:textId="77777777" w:rsidR="00896F3B" w:rsidRDefault="00896F3B" w:rsidP="00426C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D73B8E0" w14:textId="77777777" w:rsidR="0016373A" w:rsidRDefault="0016373A" w:rsidP="0016373A">
        <w:pPr>
          <w:pStyle w:val="Footer"/>
          <w:framePr w:wrap="none" w:vAnchor="text" w:hAnchor="page" w:x="871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>
          <w:rPr>
            <w:rStyle w:val="PageNumber"/>
          </w:rPr>
          <w:fldChar w:fldCharType="end"/>
        </w:r>
      </w:p>
    </w:sdtContent>
  </w:sdt>
  <w:p w14:paraId="5E5693C3" w14:textId="6D6848B6" w:rsidR="00426CA7" w:rsidRDefault="00426CA7" w:rsidP="00426CA7">
    <w:pPr>
      <w:pStyle w:val="Footer"/>
      <w:spacing w:before="2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BC2996" w14:textId="77777777" w:rsidR="00896F3B" w:rsidRDefault="00896F3B" w:rsidP="00426CA7">
      <w:pPr>
        <w:spacing w:after="0" w:line="240" w:lineRule="auto"/>
      </w:pPr>
      <w:r>
        <w:separator/>
      </w:r>
    </w:p>
  </w:footnote>
  <w:footnote w:type="continuationSeparator" w:id="0">
    <w:p w14:paraId="0DED82AB" w14:textId="77777777" w:rsidR="00896F3B" w:rsidRDefault="00896F3B" w:rsidP="00426C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E9B0C" w14:textId="338835A9" w:rsidR="00426CA7" w:rsidRDefault="002972D1">
    <w:pPr>
      <w:pStyle w:val="Header"/>
    </w:pPr>
    <w:r w:rsidRPr="002972D1">
      <w:rPr>
        <w:noProof/>
      </w:rPr>
      <w:drawing>
        <wp:anchor distT="0" distB="0" distL="114300" distR="114300" simplePos="0" relativeHeight="251662336" behindDoc="0" locked="0" layoutInCell="1" allowOverlap="1" wp14:anchorId="05AF8272" wp14:editId="0E1F17F3">
          <wp:simplePos x="0" y="0"/>
          <wp:positionH relativeFrom="column">
            <wp:posOffset>8773795</wp:posOffset>
          </wp:positionH>
          <wp:positionV relativeFrom="paragraph">
            <wp:posOffset>-373380</wp:posOffset>
          </wp:positionV>
          <wp:extent cx="811965" cy="838200"/>
          <wp:effectExtent l="0" t="0" r="7620" b="0"/>
          <wp:wrapNone/>
          <wp:docPr id="1525496945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1965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26CA7" w:rsidRPr="00426CA7"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2D7D8587" wp14:editId="229F80CD">
              <wp:simplePos x="0" y="0"/>
              <wp:positionH relativeFrom="column">
                <wp:posOffset>-294640</wp:posOffset>
              </wp:positionH>
              <wp:positionV relativeFrom="paragraph">
                <wp:posOffset>-215356</wp:posOffset>
              </wp:positionV>
              <wp:extent cx="2171700" cy="342900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A9DA4B" w14:textId="77777777" w:rsidR="00426CA7" w:rsidRPr="004E7272" w:rsidRDefault="00426CA7" w:rsidP="00426CA7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2D7D8587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3.2pt;margin-top:-16.95pt;width:171pt;height:27pt;z-index:251660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P9iUkfeAAAACgEAAA8AAAAAAAAAAAAAAAAAugQAAGRycy9k&#10;b3ducmV2LnhtbFBLBQYAAAAABAAEAPMAAADFBQAAAAA=&#10;" filled="f" stroked="f">
              <v:textbox>
                <w:txbxContent>
                  <w:p w14:paraId="50A9DA4B" w14:textId="77777777" w:rsidR="00426CA7" w:rsidRPr="004E7272" w:rsidRDefault="00426CA7" w:rsidP="00426CA7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75D6B"/>
    <w:multiLevelType w:val="hybridMultilevel"/>
    <w:tmpl w:val="2EE0AC86"/>
    <w:lvl w:ilvl="0" w:tplc="00000001">
      <w:start w:val="1"/>
      <w:numFmt w:val="bullet"/>
      <w:lvlText w:val="•"/>
      <w:lvlJc w:val="left"/>
      <w:pPr>
        <w:ind w:left="360" w:hanging="360"/>
      </w:p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1CE3E45"/>
    <w:multiLevelType w:val="hybridMultilevel"/>
    <w:tmpl w:val="60B6BE0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163C3195"/>
    <w:multiLevelType w:val="hybridMultilevel"/>
    <w:tmpl w:val="0164D850"/>
    <w:lvl w:ilvl="0" w:tplc="EC005980">
      <w:start w:val="7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4" w15:restartNumberingAfterBreak="0">
    <w:nsid w:val="1DEA3F35"/>
    <w:multiLevelType w:val="hybridMultilevel"/>
    <w:tmpl w:val="20B2A862"/>
    <w:lvl w:ilvl="0" w:tplc="23306AA8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1" w:tplc="140EA15E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2" w:tplc="434C3880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3" w:tplc="FFA62762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4" w:tplc="4BEE54DC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5" w:tplc="D032BCA0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6" w:tplc="F7D66486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7" w:tplc="E9005D6C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8" w:tplc="6602C350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</w:abstractNum>
  <w:abstractNum w:abstractNumId="5" w15:restartNumberingAfterBreak="0">
    <w:nsid w:val="2FF160FD"/>
    <w:multiLevelType w:val="hybridMultilevel"/>
    <w:tmpl w:val="0B5E8616"/>
    <w:lvl w:ilvl="0" w:tplc="49E8BDE2">
      <w:numFmt w:val="bullet"/>
      <w:lvlText w:val=""/>
      <w:lvlJc w:val="left"/>
      <w:pPr>
        <w:ind w:left="536" w:hanging="360"/>
      </w:pPr>
      <w:rPr>
        <w:rFonts w:ascii="Symbol" w:eastAsiaTheme="minorHAnsi" w:hAnsi="Symbol" w:cstheme="majorHAnsi" w:hint="default"/>
      </w:rPr>
    </w:lvl>
    <w:lvl w:ilvl="1" w:tplc="0C09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6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D6443AE"/>
    <w:multiLevelType w:val="hybridMultilevel"/>
    <w:tmpl w:val="3768F09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7D1A23A9"/>
    <w:multiLevelType w:val="hybridMultilevel"/>
    <w:tmpl w:val="8E165D98"/>
    <w:lvl w:ilvl="0" w:tplc="00000001">
      <w:start w:val="1"/>
      <w:numFmt w:val="bullet"/>
      <w:lvlText w:val="•"/>
      <w:lvlJc w:val="left"/>
      <w:pPr>
        <w:ind w:left="536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9" w15:restartNumberingAfterBreak="0">
    <w:nsid w:val="7EA0250C"/>
    <w:multiLevelType w:val="hybridMultilevel"/>
    <w:tmpl w:val="00145E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67391027">
    <w:abstractNumId w:val="3"/>
  </w:num>
  <w:num w:numId="2" w16cid:durableId="1944263487">
    <w:abstractNumId w:val="2"/>
  </w:num>
  <w:num w:numId="3" w16cid:durableId="248730828">
    <w:abstractNumId w:val="6"/>
  </w:num>
  <w:num w:numId="4" w16cid:durableId="1044872401">
    <w:abstractNumId w:val="1"/>
  </w:num>
  <w:num w:numId="5" w16cid:durableId="2102675283">
    <w:abstractNumId w:val="7"/>
  </w:num>
  <w:num w:numId="6" w16cid:durableId="1177813876">
    <w:abstractNumId w:val="0"/>
  </w:num>
  <w:num w:numId="7" w16cid:durableId="560482089">
    <w:abstractNumId w:val="9"/>
  </w:num>
  <w:num w:numId="8" w16cid:durableId="1260799074">
    <w:abstractNumId w:val="5"/>
  </w:num>
  <w:num w:numId="9" w16cid:durableId="303776757">
    <w:abstractNumId w:val="8"/>
  </w:num>
  <w:num w:numId="10" w16cid:durableId="107277280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CA7"/>
    <w:rsid w:val="00007799"/>
    <w:rsid w:val="00026DA0"/>
    <w:rsid w:val="000305E6"/>
    <w:rsid w:val="00030D59"/>
    <w:rsid w:val="000321AD"/>
    <w:rsid w:val="0004102A"/>
    <w:rsid w:val="0006459E"/>
    <w:rsid w:val="00093153"/>
    <w:rsid w:val="00093CB2"/>
    <w:rsid w:val="000B6227"/>
    <w:rsid w:val="000D5375"/>
    <w:rsid w:val="000D7434"/>
    <w:rsid w:val="000E7E15"/>
    <w:rsid w:val="00115CA1"/>
    <w:rsid w:val="00117B45"/>
    <w:rsid w:val="00144D83"/>
    <w:rsid w:val="0016373A"/>
    <w:rsid w:val="001673A8"/>
    <w:rsid w:val="001828A8"/>
    <w:rsid w:val="00191674"/>
    <w:rsid w:val="001B07A5"/>
    <w:rsid w:val="001B309C"/>
    <w:rsid w:val="001F796E"/>
    <w:rsid w:val="002115FA"/>
    <w:rsid w:val="00223D98"/>
    <w:rsid w:val="0025167C"/>
    <w:rsid w:val="002611EF"/>
    <w:rsid w:val="0027133F"/>
    <w:rsid w:val="002761AE"/>
    <w:rsid w:val="002820F0"/>
    <w:rsid w:val="00290A2E"/>
    <w:rsid w:val="0029285D"/>
    <w:rsid w:val="002972D1"/>
    <w:rsid w:val="002A261E"/>
    <w:rsid w:val="002B6ABB"/>
    <w:rsid w:val="002D184A"/>
    <w:rsid w:val="002D5B96"/>
    <w:rsid w:val="00331BE1"/>
    <w:rsid w:val="00350569"/>
    <w:rsid w:val="003539B1"/>
    <w:rsid w:val="00370C97"/>
    <w:rsid w:val="00372DB5"/>
    <w:rsid w:val="003A123B"/>
    <w:rsid w:val="003A2AB0"/>
    <w:rsid w:val="003B1FF1"/>
    <w:rsid w:val="003D1BA6"/>
    <w:rsid w:val="003D68DA"/>
    <w:rsid w:val="003F6A43"/>
    <w:rsid w:val="003F7BD4"/>
    <w:rsid w:val="00401588"/>
    <w:rsid w:val="0042184A"/>
    <w:rsid w:val="00426CA7"/>
    <w:rsid w:val="004305EE"/>
    <w:rsid w:val="00434BDE"/>
    <w:rsid w:val="00453D4C"/>
    <w:rsid w:val="00457997"/>
    <w:rsid w:val="00461251"/>
    <w:rsid w:val="00496A07"/>
    <w:rsid w:val="004C7DEB"/>
    <w:rsid w:val="004D3499"/>
    <w:rsid w:val="004E0EEE"/>
    <w:rsid w:val="004E753A"/>
    <w:rsid w:val="004F0685"/>
    <w:rsid w:val="005029FC"/>
    <w:rsid w:val="00502D6A"/>
    <w:rsid w:val="005176B0"/>
    <w:rsid w:val="00520FF6"/>
    <w:rsid w:val="00543E5C"/>
    <w:rsid w:val="0054420F"/>
    <w:rsid w:val="00562E5B"/>
    <w:rsid w:val="005837C5"/>
    <w:rsid w:val="005C66E3"/>
    <w:rsid w:val="005D02E0"/>
    <w:rsid w:val="005E754F"/>
    <w:rsid w:val="005F72C6"/>
    <w:rsid w:val="006044F9"/>
    <w:rsid w:val="006227B7"/>
    <w:rsid w:val="00640F02"/>
    <w:rsid w:val="00661395"/>
    <w:rsid w:val="00666A30"/>
    <w:rsid w:val="00676560"/>
    <w:rsid w:val="00697A83"/>
    <w:rsid w:val="006A5D71"/>
    <w:rsid w:val="006B0A0C"/>
    <w:rsid w:val="006B696A"/>
    <w:rsid w:val="006C0D5D"/>
    <w:rsid w:val="006F38D9"/>
    <w:rsid w:val="0071794C"/>
    <w:rsid w:val="00737EA8"/>
    <w:rsid w:val="00751C01"/>
    <w:rsid w:val="00762D59"/>
    <w:rsid w:val="007700AC"/>
    <w:rsid w:val="007712F3"/>
    <w:rsid w:val="00774EF6"/>
    <w:rsid w:val="007A0D10"/>
    <w:rsid w:val="007B43D1"/>
    <w:rsid w:val="007D10C2"/>
    <w:rsid w:val="007D24DE"/>
    <w:rsid w:val="007D5412"/>
    <w:rsid w:val="007F0AC6"/>
    <w:rsid w:val="00804B29"/>
    <w:rsid w:val="00804F36"/>
    <w:rsid w:val="0082599D"/>
    <w:rsid w:val="00845591"/>
    <w:rsid w:val="00892734"/>
    <w:rsid w:val="00894950"/>
    <w:rsid w:val="00896F3B"/>
    <w:rsid w:val="008A0008"/>
    <w:rsid w:val="008C0284"/>
    <w:rsid w:val="008D2508"/>
    <w:rsid w:val="008D4D87"/>
    <w:rsid w:val="008F2A4B"/>
    <w:rsid w:val="009160B5"/>
    <w:rsid w:val="00927D57"/>
    <w:rsid w:val="009647D6"/>
    <w:rsid w:val="00982107"/>
    <w:rsid w:val="009858C5"/>
    <w:rsid w:val="00986751"/>
    <w:rsid w:val="009972CE"/>
    <w:rsid w:val="009A0359"/>
    <w:rsid w:val="00A11744"/>
    <w:rsid w:val="00A15749"/>
    <w:rsid w:val="00A168BB"/>
    <w:rsid w:val="00A270CB"/>
    <w:rsid w:val="00A37438"/>
    <w:rsid w:val="00A41B83"/>
    <w:rsid w:val="00A754A3"/>
    <w:rsid w:val="00A90732"/>
    <w:rsid w:val="00AA0250"/>
    <w:rsid w:val="00AC707A"/>
    <w:rsid w:val="00AE6976"/>
    <w:rsid w:val="00AF0673"/>
    <w:rsid w:val="00B17A22"/>
    <w:rsid w:val="00B24BB8"/>
    <w:rsid w:val="00B84107"/>
    <w:rsid w:val="00BA06AE"/>
    <w:rsid w:val="00BA325B"/>
    <w:rsid w:val="00BD060E"/>
    <w:rsid w:val="00BE2168"/>
    <w:rsid w:val="00BE589D"/>
    <w:rsid w:val="00C307D4"/>
    <w:rsid w:val="00C3789A"/>
    <w:rsid w:val="00C51BDD"/>
    <w:rsid w:val="00C610F1"/>
    <w:rsid w:val="00C62EEC"/>
    <w:rsid w:val="00CA56E6"/>
    <w:rsid w:val="00CC52AD"/>
    <w:rsid w:val="00CD32B9"/>
    <w:rsid w:val="00CE12CD"/>
    <w:rsid w:val="00CE6649"/>
    <w:rsid w:val="00CE772E"/>
    <w:rsid w:val="00CF5E79"/>
    <w:rsid w:val="00D11DFC"/>
    <w:rsid w:val="00D14CA5"/>
    <w:rsid w:val="00D37544"/>
    <w:rsid w:val="00D37794"/>
    <w:rsid w:val="00D9288F"/>
    <w:rsid w:val="00DA2593"/>
    <w:rsid w:val="00DA6B94"/>
    <w:rsid w:val="00DB51A7"/>
    <w:rsid w:val="00DD0318"/>
    <w:rsid w:val="00DE424F"/>
    <w:rsid w:val="00E00034"/>
    <w:rsid w:val="00E25E42"/>
    <w:rsid w:val="00E25F8C"/>
    <w:rsid w:val="00E85D2C"/>
    <w:rsid w:val="00EB7E00"/>
    <w:rsid w:val="00F4480E"/>
    <w:rsid w:val="00F532FE"/>
    <w:rsid w:val="00F62350"/>
    <w:rsid w:val="00F625E9"/>
    <w:rsid w:val="00F641D6"/>
    <w:rsid w:val="00F71FD7"/>
    <w:rsid w:val="00F76368"/>
    <w:rsid w:val="00F875FB"/>
    <w:rsid w:val="00F91E10"/>
    <w:rsid w:val="00FA0AA6"/>
    <w:rsid w:val="00FC4A36"/>
    <w:rsid w:val="00FD4AB5"/>
    <w:rsid w:val="00FD5E19"/>
    <w:rsid w:val="00FE3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59B1A7"/>
  <w15:chartTrackingRefBased/>
  <w15:docId w15:val="{A9FEB246-91D8-6C40-80D5-5A0079C82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424F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26CA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6CA7"/>
  </w:style>
  <w:style w:type="paragraph" w:styleId="Footer">
    <w:name w:val="footer"/>
    <w:basedOn w:val="Normal"/>
    <w:link w:val="FooterChar"/>
    <w:uiPriority w:val="99"/>
    <w:unhideWhenUsed/>
    <w:rsid w:val="00426CA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6CA7"/>
  </w:style>
  <w:style w:type="table" w:styleId="TableGrid">
    <w:name w:val="Table Grid"/>
    <w:basedOn w:val="TableNormal"/>
    <w:uiPriority w:val="39"/>
    <w:rsid w:val="005C66E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A2593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B51A7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51A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F796E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16373A"/>
  </w:style>
  <w:style w:type="character" w:styleId="CommentReference">
    <w:name w:val="annotation reference"/>
    <w:basedOn w:val="DefaultParagraphFont"/>
    <w:uiPriority w:val="99"/>
    <w:semiHidden/>
    <w:unhideWhenUsed/>
    <w:rsid w:val="00AC70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C707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C707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70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707A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520FF6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4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9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0B59F14-B3A5-48D1-994E-D8E8C248C535}"/>
</file>

<file path=customXml/itemProps2.xml><?xml version="1.0" encoding="utf-8"?>
<ds:datastoreItem xmlns:ds="http://schemas.openxmlformats.org/officeDocument/2006/customXml" ds:itemID="{F76895F4-E028-4D04-A79C-40D24A020033}">
  <ds:schemaRefs>
    <ds:schemaRef ds:uri="http://schemas.microsoft.com/office/2006/metadata/properties"/>
    <ds:schemaRef ds:uri="http://schemas.microsoft.com/office/infopath/2007/PartnerControls"/>
    <ds:schemaRef ds:uri="bbe56cc9-cc72-4bfd-abd4-328fbe9ebaf9"/>
    <ds:schemaRef ds:uri="169b305e-93e9-4e96-85b7-2b0fbc812f18"/>
  </ds:schemaRefs>
</ds:datastoreItem>
</file>

<file path=customXml/itemProps3.xml><?xml version="1.0" encoding="utf-8"?>
<ds:datastoreItem xmlns:ds="http://schemas.openxmlformats.org/officeDocument/2006/customXml" ds:itemID="{2FA6612A-63BD-42F6-83EA-4762855187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923</Words>
  <Characters>5263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Rosser</dc:creator>
  <cp:keywords/>
  <dc:description/>
  <cp:lastModifiedBy>Director Treehouse Marsden</cp:lastModifiedBy>
  <cp:revision>4</cp:revision>
  <cp:lastPrinted>2019-06-30T01:14:00Z</cp:lastPrinted>
  <dcterms:created xsi:type="dcterms:W3CDTF">2026-05-02T10:30:00Z</dcterms:created>
  <dcterms:modified xsi:type="dcterms:W3CDTF">2026-05-02T10:32:00Z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