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058CB088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- </w:t>
      </w:r>
      <w:r w:rsidR="005C1BB2" w:rsidRPr="005C1BB2">
        <w:rPr>
          <w:rFonts w:asciiTheme="majorHAnsi" w:hAnsiTheme="majorHAnsi" w:cs="Calibri Light (Headings)"/>
          <w:bCs/>
          <w:spacing w:val="20"/>
          <w:sz w:val="46"/>
          <w:szCs w:val="46"/>
        </w:rPr>
        <w:t>Sandpit and Natural Play Risk Assessment</w:t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tbl>
      <w:tblPr>
        <w:tblW w:w="0" w:type="auto"/>
        <w:tblCellSpacing w:w="15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2147"/>
        <w:gridCol w:w="3957"/>
        <w:gridCol w:w="1302"/>
        <w:gridCol w:w="3633"/>
        <w:gridCol w:w="970"/>
        <w:gridCol w:w="1376"/>
      </w:tblGrid>
      <w:tr w:rsidR="005C1BB2" w:rsidRPr="005C1BB2" w14:paraId="453F96D4" w14:textId="77777777" w:rsidTr="005C1BB2">
        <w:trPr>
          <w:tblHeader/>
          <w:tblCellSpacing w:w="15" w:type="dxa"/>
        </w:trPr>
        <w:tc>
          <w:tcPr>
            <w:tcW w:w="665" w:type="dxa"/>
            <w:shd w:val="clear" w:color="auto" w:fill="D9D9D9" w:themeFill="background1" w:themeFillShade="D9"/>
            <w:vAlign w:val="center"/>
            <w:hideMark/>
          </w:tcPr>
          <w:p w14:paraId="49D51D38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FCEBCFF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9353957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9E562A5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0063BF1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A366AE3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4AF543E" w14:textId="77777777" w:rsidR="005C1BB2" w:rsidRPr="005C1BB2" w:rsidRDefault="005C1BB2" w:rsidP="005C1BB2">
            <w:pPr>
              <w:rPr>
                <w:b/>
                <w:bCs/>
              </w:rPr>
            </w:pPr>
            <w:r w:rsidRPr="005C1BB2">
              <w:rPr>
                <w:b/>
                <w:bCs/>
              </w:rPr>
              <w:t>WHEN</w:t>
            </w:r>
          </w:p>
        </w:tc>
      </w:tr>
      <w:tr w:rsidR="005C1BB2" w:rsidRPr="005C1BB2" w14:paraId="378D1239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38A27B8" w14:textId="77777777" w:rsidR="005C1BB2" w:rsidRPr="005C1BB2" w:rsidRDefault="005C1BB2" w:rsidP="005C1BB2">
            <w:r w:rsidRPr="005C1BB2">
              <w:t>1</w:t>
            </w:r>
          </w:p>
        </w:tc>
        <w:tc>
          <w:tcPr>
            <w:tcW w:w="0" w:type="auto"/>
            <w:vAlign w:val="center"/>
            <w:hideMark/>
          </w:tcPr>
          <w:p w14:paraId="56229C7A" w14:textId="77777777" w:rsidR="005C1BB2" w:rsidRPr="005C1BB2" w:rsidRDefault="005C1BB2" w:rsidP="005C1BB2">
            <w:r w:rsidRPr="005C1BB2">
              <w:t>Sandpit play</w:t>
            </w:r>
          </w:p>
        </w:tc>
        <w:tc>
          <w:tcPr>
            <w:tcW w:w="0" w:type="auto"/>
            <w:vAlign w:val="center"/>
            <w:hideMark/>
          </w:tcPr>
          <w:p w14:paraId="08D9DDF9" w14:textId="77777777" w:rsidR="005C1BB2" w:rsidRPr="005C1BB2" w:rsidRDefault="005C1BB2" w:rsidP="005C1BB2">
            <w:r w:rsidRPr="005C1BB2">
              <w:t>Sand thrown into eyes/face</w:t>
            </w:r>
          </w:p>
        </w:tc>
        <w:tc>
          <w:tcPr>
            <w:tcW w:w="0" w:type="auto"/>
            <w:vAlign w:val="center"/>
            <w:hideMark/>
          </w:tcPr>
          <w:p w14:paraId="29255148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17ABF6FF" w14:textId="77777777" w:rsidR="005C1BB2" w:rsidRPr="005C1BB2" w:rsidRDefault="005C1BB2" w:rsidP="005C1BB2">
            <w:r w:rsidRPr="005C1BB2">
              <w:t>Set clear expectations, supervise closely</w:t>
            </w:r>
          </w:p>
        </w:tc>
        <w:tc>
          <w:tcPr>
            <w:tcW w:w="0" w:type="auto"/>
            <w:vAlign w:val="center"/>
            <w:hideMark/>
          </w:tcPr>
          <w:p w14:paraId="3B2F652F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449A008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6C190635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A00DAD7" w14:textId="77777777" w:rsidR="005C1BB2" w:rsidRPr="005C1BB2" w:rsidRDefault="005C1BB2" w:rsidP="005C1BB2">
            <w:r w:rsidRPr="005C1BB2">
              <w:t>2</w:t>
            </w:r>
          </w:p>
        </w:tc>
        <w:tc>
          <w:tcPr>
            <w:tcW w:w="0" w:type="auto"/>
            <w:vAlign w:val="center"/>
            <w:hideMark/>
          </w:tcPr>
          <w:p w14:paraId="4DD8448B" w14:textId="77777777" w:rsidR="005C1BB2" w:rsidRPr="005C1BB2" w:rsidRDefault="005C1BB2" w:rsidP="005C1BB2">
            <w:r w:rsidRPr="005C1BB2">
              <w:t>Sand ingestion</w:t>
            </w:r>
          </w:p>
        </w:tc>
        <w:tc>
          <w:tcPr>
            <w:tcW w:w="0" w:type="auto"/>
            <w:vAlign w:val="center"/>
            <w:hideMark/>
          </w:tcPr>
          <w:p w14:paraId="7CCA6B8C" w14:textId="77777777" w:rsidR="005C1BB2" w:rsidRPr="005C1BB2" w:rsidRDefault="005C1BB2" w:rsidP="005C1BB2">
            <w:r w:rsidRPr="005C1BB2">
              <w:t>Children eating sand</w:t>
            </w:r>
          </w:p>
        </w:tc>
        <w:tc>
          <w:tcPr>
            <w:tcW w:w="0" w:type="auto"/>
            <w:vAlign w:val="center"/>
            <w:hideMark/>
          </w:tcPr>
          <w:p w14:paraId="7C8CDF01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43542106" w14:textId="77777777" w:rsidR="005C1BB2" w:rsidRPr="005C1BB2" w:rsidRDefault="005C1BB2" w:rsidP="005C1BB2">
            <w:r w:rsidRPr="005C1BB2">
              <w:t>Monitor closely, redirect behaviour</w:t>
            </w:r>
          </w:p>
        </w:tc>
        <w:tc>
          <w:tcPr>
            <w:tcW w:w="0" w:type="auto"/>
            <w:vAlign w:val="center"/>
            <w:hideMark/>
          </w:tcPr>
          <w:p w14:paraId="0D83C02B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26FF50F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26A5AB9B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70FFD38" w14:textId="77777777" w:rsidR="005C1BB2" w:rsidRPr="005C1BB2" w:rsidRDefault="005C1BB2" w:rsidP="005C1BB2">
            <w:r w:rsidRPr="005C1BB2">
              <w:t>3</w:t>
            </w:r>
          </w:p>
        </w:tc>
        <w:tc>
          <w:tcPr>
            <w:tcW w:w="0" w:type="auto"/>
            <w:vAlign w:val="center"/>
            <w:hideMark/>
          </w:tcPr>
          <w:p w14:paraId="5B71F86D" w14:textId="77777777" w:rsidR="005C1BB2" w:rsidRPr="005C1BB2" w:rsidRDefault="005C1BB2" w:rsidP="005C1BB2">
            <w:r w:rsidRPr="005C1BB2">
              <w:t>Contaminated sand</w:t>
            </w:r>
          </w:p>
        </w:tc>
        <w:tc>
          <w:tcPr>
            <w:tcW w:w="0" w:type="auto"/>
            <w:vAlign w:val="center"/>
            <w:hideMark/>
          </w:tcPr>
          <w:p w14:paraId="3E545872" w14:textId="77777777" w:rsidR="005C1BB2" w:rsidRPr="005C1BB2" w:rsidRDefault="005C1BB2" w:rsidP="005C1BB2">
            <w:r w:rsidRPr="005C1BB2">
              <w:t>Animal waste or debris in sand</w:t>
            </w:r>
          </w:p>
        </w:tc>
        <w:tc>
          <w:tcPr>
            <w:tcW w:w="0" w:type="auto"/>
            <w:vAlign w:val="center"/>
            <w:hideMark/>
          </w:tcPr>
          <w:p w14:paraId="44D1E801" w14:textId="77777777" w:rsidR="005C1BB2" w:rsidRPr="005C1BB2" w:rsidRDefault="005C1BB2" w:rsidP="005C1BB2">
            <w:r w:rsidRPr="005C1BB2">
              <w:t>High</w:t>
            </w:r>
          </w:p>
        </w:tc>
        <w:tc>
          <w:tcPr>
            <w:tcW w:w="0" w:type="auto"/>
            <w:vAlign w:val="center"/>
            <w:hideMark/>
          </w:tcPr>
          <w:p w14:paraId="43BE38FE" w14:textId="77777777" w:rsidR="005C1BB2" w:rsidRPr="005C1BB2" w:rsidRDefault="005C1BB2" w:rsidP="005C1BB2">
            <w:r w:rsidRPr="005C1BB2">
              <w:t>Daily inspection, cover sandpit when not in use</w:t>
            </w:r>
          </w:p>
        </w:tc>
        <w:tc>
          <w:tcPr>
            <w:tcW w:w="0" w:type="auto"/>
            <w:vAlign w:val="center"/>
            <w:hideMark/>
          </w:tcPr>
          <w:p w14:paraId="739D3ED0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27FA9E5" w14:textId="77777777" w:rsidR="005C1BB2" w:rsidRPr="005C1BB2" w:rsidRDefault="005C1BB2" w:rsidP="005C1BB2">
            <w:r w:rsidRPr="005C1BB2">
              <w:t>Before use</w:t>
            </w:r>
          </w:p>
        </w:tc>
      </w:tr>
      <w:tr w:rsidR="005C1BB2" w:rsidRPr="005C1BB2" w14:paraId="49131BFB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CB52510" w14:textId="77777777" w:rsidR="005C1BB2" w:rsidRPr="005C1BB2" w:rsidRDefault="005C1BB2" w:rsidP="005C1BB2">
            <w:r w:rsidRPr="005C1BB2">
              <w:t>4</w:t>
            </w:r>
          </w:p>
        </w:tc>
        <w:tc>
          <w:tcPr>
            <w:tcW w:w="0" w:type="auto"/>
            <w:vAlign w:val="center"/>
            <w:hideMark/>
          </w:tcPr>
          <w:p w14:paraId="0C5BA2CB" w14:textId="77777777" w:rsidR="005C1BB2" w:rsidRPr="005C1BB2" w:rsidRDefault="005C1BB2" w:rsidP="005C1BB2">
            <w:r w:rsidRPr="005C1BB2">
              <w:t>Natural materials</w:t>
            </w:r>
          </w:p>
        </w:tc>
        <w:tc>
          <w:tcPr>
            <w:tcW w:w="0" w:type="auto"/>
            <w:vAlign w:val="center"/>
            <w:hideMark/>
          </w:tcPr>
          <w:p w14:paraId="32810044" w14:textId="77777777" w:rsidR="005C1BB2" w:rsidRPr="005C1BB2" w:rsidRDefault="005C1BB2" w:rsidP="005C1BB2">
            <w:r w:rsidRPr="005C1BB2">
              <w:t>Choking hazards (sticks, leaves, stones)</w:t>
            </w:r>
          </w:p>
        </w:tc>
        <w:tc>
          <w:tcPr>
            <w:tcW w:w="0" w:type="auto"/>
            <w:vAlign w:val="center"/>
            <w:hideMark/>
          </w:tcPr>
          <w:p w14:paraId="19F4053A" w14:textId="77777777" w:rsidR="005C1BB2" w:rsidRPr="005C1BB2" w:rsidRDefault="005C1BB2" w:rsidP="005C1BB2">
            <w:r w:rsidRPr="005C1BB2">
              <w:t>High</w:t>
            </w:r>
          </w:p>
        </w:tc>
        <w:tc>
          <w:tcPr>
            <w:tcW w:w="0" w:type="auto"/>
            <w:vAlign w:val="center"/>
            <w:hideMark/>
          </w:tcPr>
          <w:p w14:paraId="4179315A" w14:textId="77777777" w:rsidR="005C1BB2" w:rsidRPr="005C1BB2" w:rsidRDefault="005C1BB2" w:rsidP="005C1BB2">
            <w:r w:rsidRPr="005C1BB2">
              <w:t>Check materials, remove small or unsafe items</w:t>
            </w:r>
          </w:p>
        </w:tc>
        <w:tc>
          <w:tcPr>
            <w:tcW w:w="0" w:type="auto"/>
            <w:vAlign w:val="center"/>
            <w:hideMark/>
          </w:tcPr>
          <w:p w14:paraId="616714C6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A94C9EB" w14:textId="77777777" w:rsidR="005C1BB2" w:rsidRPr="005C1BB2" w:rsidRDefault="005C1BB2" w:rsidP="005C1BB2">
            <w:r w:rsidRPr="005C1BB2">
              <w:t>Before &amp; during</w:t>
            </w:r>
          </w:p>
        </w:tc>
      </w:tr>
      <w:tr w:rsidR="005C1BB2" w:rsidRPr="005C1BB2" w14:paraId="0D6519DA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D253D54" w14:textId="77777777" w:rsidR="005C1BB2" w:rsidRPr="005C1BB2" w:rsidRDefault="005C1BB2" w:rsidP="005C1BB2">
            <w:r w:rsidRPr="005C1BB2">
              <w:t>5</w:t>
            </w:r>
          </w:p>
        </w:tc>
        <w:tc>
          <w:tcPr>
            <w:tcW w:w="0" w:type="auto"/>
            <w:vAlign w:val="center"/>
            <w:hideMark/>
          </w:tcPr>
          <w:p w14:paraId="18AEB4DB" w14:textId="77777777" w:rsidR="005C1BB2" w:rsidRPr="005C1BB2" w:rsidRDefault="005C1BB2" w:rsidP="005C1BB2">
            <w:r w:rsidRPr="005C1BB2">
              <w:t>Allergies</w:t>
            </w:r>
          </w:p>
        </w:tc>
        <w:tc>
          <w:tcPr>
            <w:tcW w:w="0" w:type="auto"/>
            <w:vAlign w:val="center"/>
            <w:hideMark/>
          </w:tcPr>
          <w:p w14:paraId="015CFA6C" w14:textId="77777777" w:rsidR="005C1BB2" w:rsidRPr="005C1BB2" w:rsidRDefault="005C1BB2" w:rsidP="005C1BB2">
            <w:r w:rsidRPr="005C1BB2">
              <w:t>Reactions to natural elements</w:t>
            </w:r>
          </w:p>
        </w:tc>
        <w:tc>
          <w:tcPr>
            <w:tcW w:w="0" w:type="auto"/>
            <w:vAlign w:val="center"/>
            <w:hideMark/>
          </w:tcPr>
          <w:p w14:paraId="66FFB1F0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7A5A2092" w14:textId="77777777" w:rsidR="005C1BB2" w:rsidRPr="005C1BB2" w:rsidRDefault="005C1BB2" w:rsidP="005C1BB2">
            <w:r w:rsidRPr="005C1BB2">
              <w:t>Follow individual plans, monitor children</w:t>
            </w:r>
          </w:p>
        </w:tc>
        <w:tc>
          <w:tcPr>
            <w:tcW w:w="0" w:type="auto"/>
            <w:vAlign w:val="center"/>
            <w:hideMark/>
          </w:tcPr>
          <w:p w14:paraId="6EA08B47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0C27F1" w14:textId="77777777" w:rsidR="005C1BB2" w:rsidRPr="005C1BB2" w:rsidRDefault="005C1BB2" w:rsidP="005C1BB2">
            <w:r w:rsidRPr="005C1BB2">
              <w:t>As required</w:t>
            </w:r>
          </w:p>
        </w:tc>
      </w:tr>
      <w:tr w:rsidR="005C1BB2" w:rsidRPr="005C1BB2" w14:paraId="2F75B345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A9D76BD" w14:textId="77777777" w:rsidR="005C1BB2" w:rsidRPr="005C1BB2" w:rsidRDefault="005C1BB2" w:rsidP="005C1BB2">
            <w:r w:rsidRPr="005C1BB2">
              <w:lastRenderedPageBreak/>
              <w:t>6</w:t>
            </w:r>
          </w:p>
        </w:tc>
        <w:tc>
          <w:tcPr>
            <w:tcW w:w="0" w:type="auto"/>
            <w:vAlign w:val="center"/>
            <w:hideMark/>
          </w:tcPr>
          <w:p w14:paraId="05E139DC" w14:textId="77777777" w:rsidR="005C1BB2" w:rsidRPr="005C1BB2" w:rsidRDefault="005C1BB2" w:rsidP="005C1BB2">
            <w:r w:rsidRPr="005C1BB2">
              <w:t>Equipment use</w:t>
            </w:r>
          </w:p>
        </w:tc>
        <w:tc>
          <w:tcPr>
            <w:tcW w:w="0" w:type="auto"/>
            <w:vAlign w:val="center"/>
            <w:hideMark/>
          </w:tcPr>
          <w:p w14:paraId="2C755084" w14:textId="77777777" w:rsidR="005C1BB2" w:rsidRPr="005C1BB2" w:rsidRDefault="005C1BB2" w:rsidP="005C1BB2">
            <w:r w:rsidRPr="005C1BB2">
              <w:t>Injury from tools (spades, buckets)</w:t>
            </w:r>
          </w:p>
        </w:tc>
        <w:tc>
          <w:tcPr>
            <w:tcW w:w="0" w:type="auto"/>
            <w:vAlign w:val="center"/>
            <w:hideMark/>
          </w:tcPr>
          <w:p w14:paraId="2B9E9625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7DF2DA23" w14:textId="77777777" w:rsidR="005C1BB2" w:rsidRPr="005C1BB2" w:rsidRDefault="005C1BB2" w:rsidP="005C1BB2">
            <w:r w:rsidRPr="005C1BB2">
              <w:t>Provide age-appropriate tools, supervise use</w:t>
            </w:r>
          </w:p>
        </w:tc>
        <w:tc>
          <w:tcPr>
            <w:tcW w:w="0" w:type="auto"/>
            <w:vAlign w:val="center"/>
            <w:hideMark/>
          </w:tcPr>
          <w:p w14:paraId="68A7629B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87EB1BE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18D79DE6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516B319C" w14:textId="77777777" w:rsidR="005C1BB2" w:rsidRPr="005C1BB2" w:rsidRDefault="005C1BB2" w:rsidP="005C1BB2">
            <w:r w:rsidRPr="005C1BB2">
              <w:t>7</w:t>
            </w:r>
          </w:p>
        </w:tc>
        <w:tc>
          <w:tcPr>
            <w:tcW w:w="0" w:type="auto"/>
            <w:vAlign w:val="center"/>
            <w:hideMark/>
          </w:tcPr>
          <w:p w14:paraId="185B1BD2" w14:textId="77777777" w:rsidR="005C1BB2" w:rsidRPr="005C1BB2" w:rsidRDefault="005C1BB2" w:rsidP="005C1BB2">
            <w:r w:rsidRPr="005C1BB2">
              <w:t>Hygiene</w:t>
            </w:r>
          </w:p>
        </w:tc>
        <w:tc>
          <w:tcPr>
            <w:tcW w:w="0" w:type="auto"/>
            <w:vAlign w:val="center"/>
            <w:hideMark/>
          </w:tcPr>
          <w:p w14:paraId="7A46FB36" w14:textId="77777777" w:rsidR="005C1BB2" w:rsidRPr="005C1BB2" w:rsidRDefault="005C1BB2" w:rsidP="005C1BB2">
            <w:r w:rsidRPr="005C1BB2">
              <w:t>Cross-contamination (dirty hands, sand)</w:t>
            </w:r>
          </w:p>
        </w:tc>
        <w:tc>
          <w:tcPr>
            <w:tcW w:w="0" w:type="auto"/>
            <w:vAlign w:val="center"/>
            <w:hideMark/>
          </w:tcPr>
          <w:p w14:paraId="1020421A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4094A01C" w14:textId="77777777" w:rsidR="005C1BB2" w:rsidRPr="005C1BB2" w:rsidRDefault="005C1BB2" w:rsidP="005C1BB2">
            <w:r w:rsidRPr="005C1BB2">
              <w:t>Encourage handwashing after play</w:t>
            </w:r>
          </w:p>
        </w:tc>
        <w:tc>
          <w:tcPr>
            <w:tcW w:w="0" w:type="auto"/>
            <w:vAlign w:val="center"/>
            <w:hideMark/>
          </w:tcPr>
          <w:p w14:paraId="20CF22A6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570F0ED" w14:textId="77777777" w:rsidR="005C1BB2" w:rsidRPr="005C1BB2" w:rsidRDefault="005C1BB2" w:rsidP="005C1BB2">
            <w:r w:rsidRPr="005C1BB2">
              <w:t>After play</w:t>
            </w:r>
          </w:p>
        </w:tc>
      </w:tr>
      <w:tr w:rsidR="005C1BB2" w:rsidRPr="005C1BB2" w14:paraId="1B18BB4D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2D14651" w14:textId="77777777" w:rsidR="005C1BB2" w:rsidRPr="005C1BB2" w:rsidRDefault="005C1BB2" w:rsidP="005C1BB2">
            <w:r w:rsidRPr="005C1BB2">
              <w:t>8</w:t>
            </w:r>
          </w:p>
        </w:tc>
        <w:tc>
          <w:tcPr>
            <w:tcW w:w="0" w:type="auto"/>
            <w:vAlign w:val="center"/>
            <w:hideMark/>
          </w:tcPr>
          <w:p w14:paraId="51834906" w14:textId="77777777" w:rsidR="005C1BB2" w:rsidRPr="005C1BB2" w:rsidRDefault="005C1BB2" w:rsidP="005C1BB2">
            <w:r w:rsidRPr="005C1BB2">
              <w:t>Sun exposure</w:t>
            </w:r>
          </w:p>
        </w:tc>
        <w:tc>
          <w:tcPr>
            <w:tcW w:w="0" w:type="auto"/>
            <w:vAlign w:val="center"/>
            <w:hideMark/>
          </w:tcPr>
          <w:p w14:paraId="34953C7A" w14:textId="77777777" w:rsidR="005C1BB2" w:rsidRPr="005C1BB2" w:rsidRDefault="005C1BB2" w:rsidP="005C1BB2">
            <w:r w:rsidRPr="005C1BB2">
              <w:t>Sunburn during outdoor play</w:t>
            </w:r>
          </w:p>
        </w:tc>
        <w:tc>
          <w:tcPr>
            <w:tcW w:w="0" w:type="auto"/>
            <w:vAlign w:val="center"/>
            <w:hideMark/>
          </w:tcPr>
          <w:p w14:paraId="5C3DF13B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4F5C4743" w14:textId="77777777" w:rsidR="005C1BB2" w:rsidRPr="005C1BB2" w:rsidRDefault="005C1BB2" w:rsidP="005C1BB2">
            <w:r w:rsidRPr="005C1BB2">
              <w:t>Hats, sunscreen, shaded areas</w:t>
            </w:r>
          </w:p>
        </w:tc>
        <w:tc>
          <w:tcPr>
            <w:tcW w:w="0" w:type="auto"/>
            <w:vAlign w:val="center"/>
            <w:hideMark/>
          </w:tcPr>
          <w:p w14:paraId="2226C596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476C2B7" w14:textId="77777777" w:rsidR="005C1BB2" w:rsidRPr="005C1BB2" w:rsidRDefault="005C1BB2" w:rsidP="005C1BB2">
            <w:r w:rsidRPr="005C1BB2">
              <w:t>Before &amp; during</w:t>
            </w:r>
          </w:p>
        </w:tc>
      </w:tr>
      <w:tr w:rsidR="005C1BB2" w:rsidRPr="005C1BB2" w14:paraId="4512C39D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ED64421" w14:textId="77777777" w:rsidR="005C1BB2" w:rsidRPr="005C1BB2" w:rsidRDefault="005C1BB2" w:rsidP="005C1BB2">
            <w:r w:rsidRPr="005C1BB2">
              <w:t>9</w:t>
            </w:r>
          </w:p>
        </w:tc>
        <w:tc>
          <w:tcPr>
            <w:tcW w:w="0" w:type="auto"/>
            <w:vAlign w:val="center"/>
            <w:hideMark/>
          </w:tcPr>
          <w:p w14:paraId="1D006096" w14:textId="77777777" w:rsidR="005C1BB2" w:rsidRPr="005C1BB2" w:rsidRDefault="005C1BB2" w:rsidP="005C1BB2">
            <w:r w:rsidRPr="005C1BB2">
              <w:t>Weather conditions</w:t>
            </w:r>
          </w:p>
        </w:tc>
        <w:tc>
          <w:tcPr>
            <w:tcW w:w="0" w:type="auto"/>
            <w:vAlign w:val="center"/>
            <w:hideMark/>
          </w:tcPr>
          <w:p w14:paraId="32860F9E" w14:textId="77777777" w:rsidR="005C1BB2" w:rsidRPr="005C1BB2" w:rsidRDefault="005C1BB2" w:rsidP="005C1BB2">
            <w:r w:rsidRPr="005C1BB2">
              <w:t>Wet or compacted sand causing hazards</w:t>
            </w:r>
          </w:p>
        </w:tc>
        <w:tc>
          <w:tcPr>
            <w:tcW w:w="0" w:type="auto"/>
            <w:vAlign w:val="center"/>
            <w:hideMark/>
          </w:tcPr>
          <w:p w14:paraId="5C11F1EB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377AB630" w14:textId="77777777" w:rsidR="005C1BB2" w:rsidRPr="005C1BB2" w:rsidRDefault="005C1BB2" w:rsidP="005C1BB2">
            <w:r w:rsidRPr="005C1BB2">
              <w:t>Check sand condition before use</w:t>
            </w:r>
          </w:p>
        </w:tc>
        <w:tc>
          <w:tcPr>
            <w:tcW w:w="0" w:type="auto"/>
            <w:vAlign w:val="center"/>
            <w:hideMark/>
          </w:tcPr>
          <w:p w14:paraId="79AC25E7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C370048" w14:textId="77777777" w:rsidR="005C1BB2" w:rsidRPr="005C1BB2" w:rsidRDefault="005C1BB2" w:rsidP="005C1BB2">
            <w:r w:rsidRPr="005C1BB2">
              <w:t>Before play</w:t>
            </w:r>
          </w:p>
        </w:tc>
      </w:tr>
      <w:tr w:rsidR="005C1BB2" w:rsidRPr="005C1BB2" w14:paraId="75F6D89F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7BE748BB" w14:textId="77777777" w:rsidR="005C1BB2" w:rsidRPr="005C1BB2" w:rsidRDefault="005C1BB2" w:rsidP="005C1BB2">
            <w:r w:rsidRPr="005C1BB2">
              <w:t>10</w:t>
            </w:r>
          </w:p>
        </w:tc>
        <w:tc>
          <w:tcPr>
            <w:tcW w:w="0" w:type="auto"/>
            <w:vAlign w:val="center"/>
            <w:hideMark/>
          </w:tcPr>
          <w:p w14:paraId="72DE20F2" w14:textId="77777777" w:rsidR="005C1BB2" w:rsidRPr="005C1BB2" w:rsidRDefault="005C1BB2" w:rsidP="005C1BB2">
            <w:r w:rsidRPr="005C1BB2">
              <w:t>Uneven surfaces</w:t>
            </w:r>
          </w:p>
        </w:tc>
        <w:tc>
          <w:tcPr>
            <w:tcW w:w="0" w:type="auto"/>
            <w:vAlign w:val="center"/>
            <w:hideMark/>
          </w:tcPr>
          <w:p w14:paraId="4EA2DD39" w14:textId="77777777" w:rsidR="005C1BB2" w:rsidRPr="005C1BB2" w:rsidRDefault="005C1BB2" w:rsidP="005C1BB2">
            <w:r w:rsidRPr="005C1BB2">
              <w:t>Trips or falls in sand area</w:t>
            </w:r>
          </w:p>
        </w:tc>
        <w:tc>
          <w:tcPr>
            <w:tcW w:w="0" w:type="auto"/>
            <w:vAlign w:val="center"/>
            <w:hideMark/>
          </w:tcPr>
          <w:p w14:paraId="590DB08B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7D3AA05B" w14:textId="77777777" w:rsidR="005C1BB2" w:rsidRPr="005C1BB2" w:rsidRDefault="005C1BB2" w:rsidP="005C1BB2">
            <w:r w:rsidRPr="005C1BB2">
              <w:t>Maintain even sand levels</w:t>
            </w:r>
          </w:p>
        </w:tc>
        <w:tc>
          <w:tcPr>
            <w:tcW w:w="0" w:type="auto"/>
            <w:vAlign w:val="center"/>
            <w:hideMark/>
          </w:tcPr>
          <w:p w14:paraId="4D26B76C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1578785" w14:textId="77777777" w:rsidR="005C1BB2" w:rsidRPr="005C1BB2" w:rsidRDefault="005C1BB2" w:rsidP="005C1BB2">
            <w:r w:rsidRPr="005C1BB2">
              <w:t>Daily</w:t>
            </w:r>
          </w:p>
        </w:tc>
      </w:tr>
      <w:tr w:rsidR="005C1BB2" w:rsidRPr="005C1BB2" w14:paraId="1C2B46B8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19E14DC4" w14:textId="77777777" w:rsidR="005C1BB2" w:rsidRPr="005C1BB2" w:rsidRDefault="005C1BB2" w:rsidP="005C1BB2">
            <w:r w:rsidRPr="005C1BB2">
              <w:t>11</w:t>
            </w:r>
          </w:p>
        </w:tc>
        <w:tc>
          <w:tcPr>
            <w:tcW w:w="0" w:type="auto"/>
            <w:vAlign w:val="center"/>
            <w:hideMark/>
          </w:tcPr>
          <w:p w14:paraId="7371115F" w14:textId="77777777" w:rsidR="005C1BB2" w:rsidRPr="005C1BB2" w:rsidRDefault="005C1BB2" w:rsidP="005C1BB2">
            <w:r w:rsidRPr="005C1BB2">
              <w:t>Insects/animals</w:t>
            </w:r>
          </w:p>
        </w:tc>
        <w:tc>
          <w:tcPr>
            <w:tcW w:w="0" w:type="auto"/>
            <w:vAlign w:val="center"/>
            <w:hideMark/>
          </w:tcPr>
          <w:p w14:paraId="53B45A0E" w14:textId="77777777" w:rsidR="005C1BB2" w:rsidRPr="005C1BB2" w:rsidRDefault="005C1BB2" w:rsidP="005C1BB2">
            <w:r w:rsidRPr="005C1BB2">
              <w:t>Bites or stings</w:t>
            </w:r>
          </w:p>
        </w:tc>
        <w:tc>
          <w:tcPr>
            <w:tcW w:w="0" w:type="auto"/>
            <w:vAlign w:val="center"/>
            <w:hideMark/>
          </w:tcPr>
          <w:p w14:paraId="48EF9E55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2B99F527" w14:textId="77777777" w:rsidR="005C1BB2" w:rsidRPr="005C1BB2" w:rsidRDefault="005C1BB2" w:rsidP="005C1BB2">
            <w:r w:rsidRPr="005C1BB2">
              <w:t>Inspect area, remove hazards</w:t>
            </w:r>
          </w:p>
        </w:tc>
        <w:tc>
          <w:tcPr>
            <w:tcW w:w="0" w:type="auto"/>
            <w:vAlign w:val="center"/>
            <w:hideMark/>
          </w:tcPr>
          <w:p w14:paraId="4C5E9D94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4D00A62" w14:textId="77777777" w:rsidR="005C1BB2" w:rsidRPr="005C1BB2" w:rsidRDefault="005C1BB2" w:rsidP="005C1BB2">
            <w:r w:rsidRPr="005C1BB2">
              <w:t>Before &amp; during</w:t>
            </w:r>
          </w:p>
        </w:tc>
      </w:tr>
      <w:tr w:rsidR="005C1BB2" w:rsidRPr="005C1BB2" w14:paraId="7F382CE6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4344B0A6" w14:textId="77777777" w:rsidR="005C1BB2" w:rsidRPr="005C1BB2" w:rsidRDefault="005C1BB2" w:rsidP="005C1BB2">
            <w:r w:rsidRPr="005C1BB2">
              <w:t>12</w:t>
            </w:r>
          </w:p>
        </w:tc>
        <w:tc>
          <w:tcPr>
            <w:tcW w:w="0" w:type="auto"/>
            <w:vAlign w:val="center"/>
            <w:hideMark/>
          </w:tcPr>
          <w:p w14:paraId="3D39A5CC" w14:textId="77777777" w:rsidR="005C1BB2" w:rsidRPr="005C1BB2" w:rsidRDefault="005C1BB2" w:rsidP="005C1BB2">
            <w:r w:rsidRPr="005C1BB2">
              <w:t>Behaviour</w:t>
            </w:r>
          </w:p>
        </w:tc>
        <w:tc>
          <w:tcPr>
            <w:tcW w:w="0" w:type="auto"/>
            <w:vAlign w:val="center"/>
            <w:hideMark/>
          </w:tcPr>
          <w:p w14:paraId="679A669D" w14:textId="77777777" w:rsidR="005C1BB2" w:rsidRPr="005C1BB2" w:rsidRDefault="005C1BB2" w:rsidP="005C1BB2">
            <w:r w:rsidRPr="005C1BB2">
              <w:t>Throwing objects or unsafe play</w:t>
            </w:r>
          </w:p>
        </w:tc>
        <w:tc>
          <w:tcPr>
            <w:tcW w:w="0" w:type="auto"/>
            <w:vAlign w:val="center"/>
            <w:hideMark/>
          </w:tcPr>
          <w:p w14:paraId="295F7745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4E6F4A90" w14:textId="77777777" w:rsidR="005C1BB2" w:rsidRPr="005C1BB2" w:rsidRDefault="005C1BB2" w:rsidP="005C1BB2">
            <w:r w:rsidRPr="005C1BB2">
              <w:t>Supervise and guide safe play behaviours</w:t>
            </w:r>
          </w:p>
        </w:tc>
        <w:tc>
          <w:tcPr>
            <w:tcW w:w="0" w:type="auto"/>
            <w:vAlign w:val="center"/>
            <w:hideMark/>
          </w:tcPr>
          <w:p w14:paraId="1E8C4E81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7AC7CB0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242D0A02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291F5FE7" w14:textId="77777777" w:rsidR="005C1BB2" w:rsidRPr="005C1BB2" w:rsidRDefault="005C1BB2" w:rsidP="005C1BB2">
            <w:r w:rsidRPr="005C1BB2">
              <w:t>13</w:t>
            </w:r>
          </w:p>
        </w:tc>
        <w:tc>
          <w:tcPr>
            <w:tcW w:w="0" w:type="auto"/>
            <w:vAlign w:val="center"/>
            <w:hideMark/>
          </w:tcPr>
          <w:p w14:paraId="33AEED92" w14:textId="77777777" w:rsidR="005C1BB2" w:rsidRPr="005C1BB2" w:rsidRDefault="005C1BB2" w:rsidP="005C1BB2">
            <w:r w:rsidRPr="005C1BB2">
              <w:t>Mixed age play</w:t>
            </w:r>
          </w:p>
        </w:tc>
        <w:tc>
          <w:tcPr>
            <w:tcW w:w="0" w:type="auto"/>
            <w:vAlign w:val="center"/>
            <w:hideMark/>
          </w:tcPr>
          <w:p w14:paraId="58DCCCE9" w14:textId="77777777" w:rsidR="005C1BB2" w:rsidRPr="005C1BB2" w:rsidRDefault="005C1BB2" w:rsidP="005C1BB2">
            <w:r w:rsidRPr="005C1BB2">
              <w:t>Younger children at higher risk</w:t>
            </w:r>
          </w:p>
        </w:tc>
        <w:tc>
          <w:tcPr>
            <w:tcW w:w="0" w:type="auto"/>
            <w:vAlign w:val="center"/>
            <w:hideMark/>
          </w:tcPr>
          <w:p w14:paraId="29ADDC70" w14:textId="77777777" w:rsidR="005C1BB2" w:rsidRPr="005C1BB2" w:rsidRDefault="005C1BB2" w:rsidP="005C1BB2">
            <w:r w:rsidRPr="005C1BB2">
              <w:t>High</w:t>
            </w:r>
          </w:p>
        </w:tc>
        <w:tc>
          <w:tcPr>
            <w:tcW w:w="0" w:type="auto"/>
            <w:vAlign w:val="center"/>
            <w:hideMark/>
          </w:tcPr>
          <w:p w14:paraId="0DEE8DB5" w14:textId="77777777" w:rsidR="005C1BB2" w:rsidRPr="005C1BB2" w:rsidRDefault="005C1BB2" w:rsidP="005C1BB2">
            <w:r w:rsidRPr="005C1BB2">
              <w:t>Separate areas or increased supervision</w:t>
            </w:r>
          </w:p>
        </w:tc>
        <w:tc>
          <w:tcPr>
            <w:tcW w:w="0" w:type="auto"/>
            <w:vAlign w:val="center"/>
            <w:hideMark/>
          </w:tcPr>
          <w:p w14:paraId="13BF0424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20E9313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0400DDA7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EE5BADA" w14:textId="77777777" w:rsidR="005C1BB2" w:rsidRPr="005C1BB2" w:rsidRDefault="005C1BB2" w:rsidP="005C1BB2">
            <w:r w:rsidRPr="005C1BB2">
              <w:t>14</w:t>
            </w:r>
          </w:p>
        </w:tc>
        <w:tc>
          <w:tcPr>
            <w:tcW w:w="0" w:type="auto"/>
            <w:vAlign w:val="center"/>
            <w:hideMark/>
          </w:tcPr>
          <w:p w14:paraId="7E3E2C03" w14:textId="77777777" w:rsidR="005C1BB2" w:rsidRPr="005C1BB2" w:rsidRDefault="005C1BB2" w:rsidP="005C1BB2">
            <w:r w:rsidRPr="005C1BB2">
              <w:t>Natural play (loose parts)</w:t>
            </w:r>
          </w:p>
        </w:tc>
        <w:tc>
          <w:tcPr>
            <w:tcW w:w="0" w:type="auto"/>
            <w:vAlign w:val="center"/>
            <w:hideMark/>
          </w:tcPr>
          <w:p w14:paraId="322B61CE" w14:textId="77777777" w:rsidR="005C1BB2" w:rsidRPr="005C1BB2" w:rsidRDefault="005C1BB2" w:rsidP="005C1BB2">
            <w:r w:rsidRPr="005C1BB2">
              <w:t>Unpredictable use of materials</w:t>
            </w:r>
          </w:p>
        </w:tc>
        <w:tc>
          <w:tcPr>
            <w:tcW w:w="0" w:type="auto"/>
            <w:vAlign w:val="center"/>
            <w:hideMark/>
          </w:tcPr>
          <w:p w14:paraId="4553F946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418EB950" w14:textId="77777777" w:rsidR="005C1BB2" w:rsidRPr="005C1BB2" w:rsidRDefault="005C1BB2" w:rsidP="005C1BB2">
            <w:r w:rsidRPr="005C1BB2">
              <w:t>Provide guidance, supervise interactions</w:t>
            </w:r>
          </w:p>
        </w:tc>
        <w:tc>
          <w:tcPr>
            <w:tcW w:w="0" w:type="auto"/>
            <w:vAlign w:val="center"/>
            <w:hideMark/>
          </w:tcPr>
          <w:p w14:paraId="1B680576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0A639B7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08E0DE87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043FDAD" w14:textId="77777777" w:rsidR="005C1BB2" w:rsidRPr="005C1BB2" w:rsidRDefault="005C1BB2" w:rsidP="005C1BB2">
            <w:r w:rsidRPr="005C1BB2">
              <w:t>15</w:t>
            </w:r>
          </w:p>
        </w:tc>
        <w:tc>
          <w:tcPr>
            <w:tcW w:w="0" w:type="auto"/>
            <w:vAlign w:val="center"/>
            <w:hideMark/>
          </w:tcPr>
          <w:p w14:paraId="3B67A90D" w14:textId="77777777" w:rsidR="005C1BB2" w:rsidRPr="005C1BB2" w:rsidRDefault="005C1BB2" w:rsidP="005C1BB2">
            <w:r w:rsidRPr="005C1BB2">
              <w:t>Storage of materials</w:t>
            </w:r>
          </w:p>
        </w:tc>
        <w:tc>
          <w:tcPr>
            <w:tcW w:w="0" w:type="auto"/>
            <w:vAlign w:val="center"/>
            <w:hideMark/>
          </w:tcPr>
          <w:p w14:paraId="12CD320D" w14:textId="77777777" w:rsidR="005C1BB2" w:rsidRPr="005C1BB2" w:rsidRDefault="005C1BB2" w:rsidP="005C1BB2">
            <w:r w:rsidRPr="005C1BB2">
              <w:t>Unsafe storage of natural items</w:t>
            </w:r>
          </w:p>
        </w:tc>
        <w:tc>
          <w:tcPr>
            <w:tcW w:w="0" w:type="auto"/>
            <w:vAlign w:val="center"/>
            <w:hideMark/>
          </w:tcPr>
          <w:p w14:paraId="6505E21B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2DC0074B" w14:textId="77777777" w:rsidR="005C1BB2" w:rsidRPr="005C1BB2" w:rsidRDefault="005C1BB2" w:rsidP="005C1BB2">
            <w:r w:rsidRPr="005C1BB2">
              <w:t>Store materials safely when not in use</w:t>
            </w:r>
          </w:p>
        </w:tc>
        <w:tc>
          <w:tcPr>
            <w:tcW w:w="0" w:type="auto"/>
            <w:vAlign w:val="center"/>
            <w:hideMark/>
          </w:tcPr>
          <w:p w14:paraId="3AE487C9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C3A050E" w14:textId="77777777" w:rsidR="005C1BB2" w:rsidRPr="005C1BB2" w:rsidRDefault="005C1BB2" w:rsidP="005C1BB2">
            <w:r w:rsidRPr="005C1BB2">
              <w:t>After play</w:t>
            </w:r>
          </w:p>
        </w:tc>
      </w:tr>
      <w:tr w:rsidR="005C1BB2" w:rsidRPr="005C1BB2" w14:paraId="5EB0AFDD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5C59F02" w14:textId="77777777" w:rsidR="005C1BB2" w:rsidRPr="005C1BB2" w:rsidRDefault="005C1BB2" w:rsidP="005C1BB2">
            <w:r w:rsidRPr="005C1BB2">
              <w:t>16</w:t>
            </w:r>
          </w:p>
        </w:tc>
        <w:tc>
          <w:tcPr>
            <w:tcW w:w="0" w:type="auto"/>
            <w:vAlign w:val="center"/>
            <w:hideMark/>
          </w:tcPr>
          <w:p w14:paraId="7971F1E1" w14:textId="77777777" w:rsidR="005C1BB2" w:rsidRPr="005C1BB2" w:rsidRDefault="005C1BB2" w:rsidP="005C1BB2">
            <w:r w:rsidRPr="005C1BB2">
              <w:t>Staff positioning</w:t>
            </w:r>
          </w:p>
        </w:tc>
        <w:tc>
          <w:tcPr>
            <w:tcW w:w="0" w:type="auto"/>
            <w:vAlign w:val="center"/>
            <w:hideMark/>
          </w:tcPr>
          <w:p w14:paraId="235942FF" w14:textId="77777777" w:rsidR="005C1BB2" w:rsidRPr="005C1BB2" w:rsidRDefault="005C1BB2" w:rsidP="005C1BB2">
            <w:r w:rsidRPr="005C1BB2">
              <w:t>Reduced supervision in outdoor zones</w:t>
            </w:r>
          </w:p>
        </w:tc>
        <w:tc>
          <w:tcPr>
            <w:tcW w:w="0" w:type="auto"/>
            <w:vAlign w:val="center"/>
            <w:hideMark/>
          </w:tcPr>
          <w:p w14:paraId="326BE6A9" w14:textId="77777777" w:rsidR="005C1BB2" w:rsidRPr="005C1BB2" w:rsidRDefault="005C1BB2" w:rsidP="005C1BB2">
            <w:r w:rsidRPr="005C1BB2">
              <w:t>High</w:t>
            </w:r>
          </w:p>
        </w:tc>
        <w:tc>
          <w:tcPr>
            <w:tcW w:w="0" w:type="auto"/>
            <w:vAlign w:val="center"/>
            <w:hideMark/>
          </w:tcPr>
          <w:p w14:paraId="707CB9CF" w14:textId="77777777" w:rsidR="005C1BB2" w:rsidRPr="005C1BB2" w:rsidRDefault="005C1BB2" w:rsidP="005C1BB2">
            <w:r w:rsidRPr="005C1BB2">
              <w:t>Educators positioned to cover all areas</w:t>
            </w:r>
          </w:p>
        </w:tc>
        <w:tc>
          <w:tcPr>
            <w:tcW w:w="0" w:type="auto"/>
            <w:vAlign w:val="center"/>
            <w:hideMark/>
          </w:tcPr>
          <w:p w14:paraId="7BF120EC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C88FF22" w14:textId="77777777" w:rsidR="005C1BB2" w:rsidRPr="005C1BB2" w:rsidRDefault="005C1BB2" w:rsidP="005C1BB2">
            <w:r w:rsidRPr="005C1BB2">
              <w:t>During play</w:t>
            </w:r>
          </w:p>
        </w:tc>
      </w:tr>
      <w:tr w:rsidR="005C1BB2" w:rsidRPr="005C1BB2" w14:paraId="72422D30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3B579C82" w14:textId="77777777" w:rsidR="005C1BB2" w:rsidRPr="005C1BB2" w:rsidRDefault="005C1BB2" w:rsidP="005C1BB2">
            <w:r w:rsidRPr="005C1BB2">
              <w:t>17</w:t>
            </w:r>
          </w:p>
        </w:tc>
        <w:tc>
          <w:tcPr>
            <w:tcW w:w="0" w:type="auto"/>
            <w:vAlign w:val="center"/>
            <w:hideMark/>
          </w:tcPr>
          <w:p w14:paraId="2B1BFE4B" w14:textId="77777777" w:rsidR="005C1BB2" w:rsidRPr="005C1BB2" w:rsidRDefault="005C1BB2" w:rsidP="005C1BB2">
            <w:r w:rsidRPr="005C1BB2">
              <w:t>Transition from play</w:t>
            </w:r>
          </w:p>
        </w:tc>
        <w:tc>
          <w:tcPr>
            <w:tcW w:w="0" w:type="auto"/>
            <w:vAlign w:val="center"/>
            <w:hideMark/>
          </w:tcPr>
          <w:p w14:paraId="6BF75FA1" w14:textId="77777777" w:rsidR="005C1BB2" w:rsidRPr="005C1BB2" w:rsidRDefault="005C1BB2" w:rsidP="005C1BB2">
            <w:r w:rsidRPr="005C1BB2">
              <w:t>Children moving unsafely</w:t>
            </w:r>
          </w:p>
        </w:tc>
        <w:tc>
          <w:tcPr>
            <w:tcW w:w="0" w:type="auto"/>
            <w:vAlign w:val="center"/>
            <w:hideMark/>
          </w:tcPr>
          <w:p w14:paraId="0C1CA245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4189F16E" w14:textId="77777777" w:rsidR="005C1BB2" w:rsidRPr="005C1BB2" w:rsidRDefault="005C1BB2" w:rsidP="005C1BB2">
            <w:r w:rsidRPr="005C1BB2">
              <w:t>Guide transitions, maintain supervision</w:t>
            </w:r>
          </w:p>
        </w:tc>
        <w:tc>
          <w:tcPr>
            <w:tcW w:w="0" w:type="auto"/>
            <w:vAlign w:val="center"/>
            <w:hideMark/>
          </w:tcPr>
          <w:p w14:paraId="63FFE3EC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AD7C234" w14:textId="77777777" w:rsidR="005C1BB2" w:rsidRPr="005C1BB2" w:rsidRDefault="005C1BB2" w:rsidP="005C1BB2">
            <w:r w:rsidRPr="005C1BB2">
              <w:t>After play</w:t>
            </w:r>
          </w:p>
        </w:tc>
      </w:tr>
      <w:tr w:rsidR="005C1BB2" w:rsidRPr="005C1BB2" w14:paraId="09152213" w14:textId="77777777" w:rsidTr="005C1BB2">
        <w:trPr>
          <w:tblCellSpacing w:w="15" w:type="dxa"/>
        </w:trPr>
        <w:tc>
          <w:tcPr>
            <w:tcW w:w="665" w:type="dxa"/>
            <w:vAlign w:val="center"/>
            <w:hideMark/>
          </w:tcPr>
          <w:p w14:paraId="6FCC84A5" w14:textId="77777777" w:rsidR="005C1BB2" w:rsidRPr="005C1BB2" w:rsidRDefault="005C1BB2" w:rsidP="005C1BB2">
            <w:r w:rsidRPr="005C1BB2">
              <w:lastRenderedPageBreak/>
              <w:t>18</w:t>
            </w:r>
          </w:p>
        </w:tc>
        <w:tc>
          <w:tcPr>
            <w:tcW w:w="0" w:type="auto"/>
            <w:vAlign w:val="center"/>
            <w:hideMark/>
          </w:tcPr>
          <w:p w14:paraId="140991AD" w14:textId="77777777" w:rsidR="005C1BB2" w:rsidRPr="005C1BB2" w:rsidRDefault="005C1BB2" w:rsidP="005C1BB2">
            <w:r w:rsidRPr="005C1BB2">
              <w:t>Pack up</w:t>
            </w:r>
          </w:p>
        </w:tc>
        <w:tc>
          <w:tcPr>
            <w:tcW w:w="0" w:type="auto"/>
            <w:vAlign w:val="center"/>
            <w:hideMark/>
          </w:tcPr>
          <w:p w14:paraId="4E264455" w14:textId="77777777" w:rsidR="005C1BB2" w:rsidRPr="005C1BB2" w:rsidRDefault="005C1BB2" w:rsidP="005C1BB2">
            <w:r w:rsidRPr="005C1BB2">
              <w:t>Materials left out creating hazards</w:t>
            </w:r>
          </w:p>
        </w:tc>
        <w:tc>
          <w:tcPr>
            <w:tcW w:w="0" w:type="auto"/>
            <w:vAlign w:val="center"/>
            <w:hideMark/>
          </w:tcPr>
          <w:p w14:paraId="2D184A58" w14:textId="77777777" w:rsidR="005C1BB2" w:rsidRPr="005C1BB2" w:rsidRDefault="005C1BB2" w:rsidP="005C1BB2">
            <w:r w:rsidRPr="005C1BB2">
              <w:t>Medium</w:t>
            </w:r>
          </w:p>
        </w:tc>
        <w:tc>
          <w:tcPr>
            <w:tcW w:w="0" w:type="auto"/>
            <w:vAlign w:val="center"/>
            <w:hideMark/>
          </w:tcPr>
          <w:p w14:paraId="17E8E72A" w14:textId="77777777" w:rsidR="005C1BB2" w:rsidRPr="005C1BB2" w:rsidRDefault="005C1BB2" w:rsidP="005C1BB2">
            <w:r w:rsidRPr="005C1BB2">
              <w:t>Pack away and check area after play</w:t>
            </w:r>
          </w:p>
        </w:tc>
        <w:tc>
          <w:tcPr>
            <w:tcW w:w="0" w:type="auto"/>
            <w:vAlign w:val="center"/>
            <w:hideMark/>
          </w:tcPr>
          <w:p w14:paraId="5CF8FDE3" w14:textId="77777777" w:rsidR="005C1BB2" w:rsidRPr="005C1BB2" w:rsidRDefault="005C1BB2" w:rsidP="005C1BB2">
            <w:r w:rsidRPr="005C1BB2">
              <w:t>Educators</w:t>
            </w:r>
          </w:p>
        </w:tc>
        <w:tc>
          <w:tcPr>
            <w:tcW w:w="0" w:type="auto"/>
            <w:vAlign w:val="center"/>
            <w:hideMark/>
          </w:tcPr>
          <w:p w14:paraId="5730E02E" w14:textId="77777777" w:rsidR="005C1BB2" w:rsidRPr="005C1BB2" w:rsidRDefault="005C1BB2" w:rsidP="005C1BB2">
            <w:r w:rsidRPr="005C1BB2">
              <w:t>After play</w:t>
            </w:r>
          </w:p>
        </w:tc>
      </w:tr>
    </w:tbl>
    <w:p w14:paraId="696BFD0C" w14:textId="77777777" w:rsidR="00D26A9E" w:rsidRDefault="00D26A9E" w:rsidP="000012DA"/>
    <w:p w14:paraId="1699D4C9" w14:textId="77777777" w:rsidR="00B86570" w:rsidRDefault="00B86570" w:rsidP="000012DA"/>
    <w:p w14:paraId="405F3A17" w14:textId="77777777" w:rsidR="005C1BB2" w:rsidRDefault="005C1BB2" w:rsidP="000012DA"/>
    <w:p w14:paraId="5541A879" w14:textId="77777777" w:rsidR="00B86570" w:rsidRDefault="00B86570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1B827F70" w:rsidR="00EF3633" w:rsidRPr="00520FF6" w:rsidRDefault="00EF3633" w:rsidP="00EE48C7">
            <w:pPr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520FF6">
              <w:rPr>
                <w:rFonts w:cstheme="minorHAnsi"/>
                <w:sz w:val="21"/>
                <w:szCs w:val="21"/>
              </w:rPr>
              <w:lastRenderedPageBreak/>
              <w:t>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  <w:proofErr w:type="gram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proofErr w:type="gramStart"/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proofErr w:type="gram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C9971" w14:textId="77777777" w:rsidR="0036092F" w:rsidRDefault="0036092F" w:rsidP="0021486F">
      <w:pPr>
        <w:spacing w:after="0" w:line="240" w:lineRule="auto"/>
      </w:pPr>
      <w:r>
        <w:separator/>
      </w:r>
    </w:p>
  </w:endnote>
  <w:endnote w:type="continuationSeparator" w:id="0">
    <w:p w14:paraId="011B0F21" w14:textId="77777777" w:rsidR="0036092F" w:rsidRDefault="0036092F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27DC44" w14:textId="77777777" w:rsidR="0036092F" w:rsidRDefault="0036092F" w:rsidP="0021486F">
      <w:pPr>
        <w:spacing w:after="0" w:line="240" w:lineRule="auto"/>
      </w:pPr>
      <w:r>
        <w:separator/>
      </w:r>
    </w:p>
  </w:footnote>
  <w:footnote w:type="continuationSeparator" w:id="0">
    <w:p w14:paraId="3BFADC06" w14:textId="77777777" w:rsidR="0036092F" w:rsidRDefault="0036092F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2433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D22FD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3501"/>
    <w:rsid w:val="00223BEB"/>
    <w:rsid w:val="00226E36"/>
    <w:rsid w:val="0023537E"/>
    <w:rsid w:val="00250298"/>
    <w:rsid w:val="00251647"/>
    <w:rsid w:val="00252882"/>
    <w:rsid w:val="00256A59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092F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051E9"/>
    <w:rsid w:val="00510134"/>
    <w:rsid w:val="005202E4"/>
    <w:rsid w:val="00534742"/>
    <w:rsid w:val="005506D6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1BB2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1949"/>
    <w:rsid w:val="0064768F"/>
    <w:rsid w:val="00652829"/>
    <w:rsid w:val="00676B13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4CE0"/>
    <w:rsid w:val="007463C4"/>
    <w:rsid w:val="00746780"/>
    <w:rsid w:val="00746914"/>
    <w:rsid w:val="007545B2"/>
    <w:rsid w:val="00757E83"/>
    <w:rsid w:val="00765CD4"/>
    <w:rsid w:val="007677F7"/>
    <w:rsid w:val="007704C1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405"/>
    <w:rsid w:val="00863637"/>
    <w:rsid w:val="00864246"/>
    <w:rsid w:val="00871869"/>
    <w:rsid w:val="00873E01"/>
    <w:rsid w:val="0087405D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D733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D7DA9"/>
    <w:rsid w:val="009E4BE9"/>
    <w:rsid w:val="009E66B4"/>
    <w:rsid w:val="009F1C7B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86570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29B"/>
    <w:rsid w:val="00C2396C"/>
    <w:rsid w:val="00C2495E"/>
    <w:rsid w:val="00C305AA"/>
    <w:rsid w:val="00C3199C"/>
    <w:rsid w:val="00C33426"/>
    <w:rsid w:val="00C3598F"/>
    <w:rsid w:val="00C36354"/>
    <w:rsid w:val="00C4313B"/>
    <w:rsid w:val="00C47DA7"/>
    <w:rsid w:val="00C50421"/>
    <w:rsid w:val="00C57F39"/>
    <w:rsid w:val="00C70534"/>
    <w:rsid w:val="00C70791"/>
    <w:rsid w:val="00C80162"/>
    <w:rsid w:val="00C82F88"/>
    <w:rsid w:val="00C900CC"/>
    <w:rsid w:val="00C94C58"/>
    <w:rsid w:val="00C95753"/>
    <w:rsid w:val="00CA1208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32D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48C7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725</Words>
  <Characters>4133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2026-05-03T09:23:00Z</dcterms:created>
  <dcterms:modified xsi:type="dcterms:W3CDTF">2026-05-03T09:23:00Z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