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32458B" w14:textId="6EEB0B38" w:rsidR="000A664D" w:rsidRPr="00996AF7" w:rsidRDefault="00CB6D38" w:rsidP="0023658C">
      <w:pPr>
        <w:spacing w:after="0"/>
        <w:jc w:val="center"/>
        <w:rPr>
          <w:rFonts w:ascii="Calibri Light" w:hAnsi="Calibri Light" w:cs="Calibri"/>
          <w:bCs/>
          <w:color w:val="000000" w:themeColor="text1"/>
          <w:spacing w:val="20"/>
        </w:rPr>
      </w:pPr>
      <w:bookmarkStart w:id="0" w:name="_Hlk98748479"/>
      <w:r w:rsidRPr="00996AF7">
        <w:rPr>
          <w:rFonts w:ascii="Calibri Light" w:hAnsi="Calibri Light" w:cs="Calibri"/>
          <w:bCs/>
          <w:color w:val="000000" w:themeColor="text1"/>
          <w:spacing w:val="20"/>
          <w:sz w:val="46"/>
          <w:szCs w:val="46"/>
        </w:rPr>
        <w:t xml:space="preserve">MULTICULTURAL GUIDANCE AND </w:t>
      </w:r>
      <w:r w:rsidR="000A664D" w:rsidRPr="00996AF7">
        <w:rPr>
          <w:rFonts w:ascii="Calibri Light" w:hAnsi="Calibri Light" w:cs="Calibri"/>
          <w:bCs/>
          <w:color w:val="000000" w:themeColor="text1"/>
          <w:spacing w:val="20"/>
          <w:sz w:val="46"/>
          <w:szCs w:val="46"/>
        </w:rPr>
        <w:t>PROCEDURE</w:t>
      </w:r>
      <w:r w:rsidR="00C574EA" w:rsidRPr="00996AF7">
        <w:rPr>
          <w:rFonts w:ascii="Calibri Light" w:hAnsi="Calibri Light" w:cs="Calibri"/>
          <w:bCs/>
          <w:color w:val="000000" w:themeColor="text1"/>
          <w:spacing w:val="20"/>
          <w:sz w:val="46"/>
          <w:szCs w:val="46"/>
        </w:rPr>
        <w:br/>
      </w:r>
    </w:p>
    <w:p w14:paraId="4F98FB0E" w14:textId="00F76BEB" w:rsidR="00CB6D38" w:rsidRPr="00CA5768" w:rsidRDefault="00CB6D38" w:rsidP="00CB6D38">
      <w:pPr>
        <w:spacing w:line="360" w:lineRule="auto"/>
        <w:rPr>
          <w:rFonts w:ascii="Calibri Light" w:hAnsi="Calibri Light"/>
          <w:sz w:val="21"/>
          <w:szCs w:val="20"/>
        </w:rPr>
      </w:pPr>
      <w:r w:rsidRPr="005D2F21">
        <w:rPr>
          <w:rFonts w:ascii="Calibri Light" w:hAnsi="Calibri Light"/>
          <w:szCs w:val="21"/>
        </w:rPr>
        <w:t xml:space="preserve">There are many ways of living, being and of knowing. Children are born belonging to a culture, which is not only inﬂuenced by traditional practices, heritage and ancestral knowledge, but also by the experiences, values and beliefs of individual families and communities. Respecting diversity means within the curriculum valuing and reﬂecting the practices, values and beliefs of families. Educators honour the histories, cultures, languages, traditions, child rearing practices and lifestyle choices of families. They value children’s different capacities and abilities and respect differences in families’ home lives. </w:t>
      </w:r>
      <w:r w:rsidRPr="005D2F21">
        <w:rPr>
          <w:rFonts w:ascii="Calibri Light" w:hAnsi="Calibri Light"/>
          <w:color w:val="000000" w:themeColor="text1"/>
          <w:sz w:val="21"/>
          <w:szCs w:val="21"/>
        </w:rPr>
        <w:t xml:space="preserve">(Early Years Learning </w:t>
      </w:r>
      <w:r w:rsidRPr="00CA5768">
        <w:rPr>
          <w:rFonts w:ascii="Calibri Light" w:hAnsi="Calibri Light"/>
          <w:color w:val="000000" w:themeColor="text1"/>
          <w:sz w:val="21"/>
          <w:szCs w:val="21"/>
        </w:rPr>
        <w:t>Framework</w:t>
      </w:r>
      <w:r w:rsidR="0028698B" w:rsidRPr="00CA5768">
        <w:rPr>
          <w:rFonts w:ascii="Calibri Light" w:hAnsi="Calibri Light"/>
          <w:color w:val="000000" w:themeColor="text1"/>
          <w:sz w:val="21"/>
          <w:szCs w:val="21"/>
        </w:rPr>
        <w:t>, V2.0</w:t>
      </w:r>
      <w:r w:rsidRPr="00CA5768">
        <w:rPr>
          <w:rFonts w:ascii="Calibri Light" w:hAnsi="Calibri Light"/>
          <w:color w:val="000000" w:themeColor="text1"/>
          <w:sz w:val="21"/>
          <w:szCs w:val="21"/>
        </w:rPr>
        <w:t>).</w:t>
      </w:r>
    </w:p>
    <w:p w14:paraId="5EF31BE1" w14:textId="1406D08B" w:rsidR="00CB6D38" w:rsidRPr="005D2F21" w:rsidRDefault="00CB6D38" w:rsidP="00CB6D38">
      <w:pPr>
        <w:spacing w:line="360" w:lineRule="auto"/>
        <w:rPr>
          <w:rFonts w:ascii="Calibri Light" w:hAnsi="Calibri Light" w:cs="Calibri Light"/>
          <w:color w:val="000000" w:themeColor="text1"/>
        </w:rPr>
      </w:pPr>
      <w:r w:rsidRPr="00CA5768">
        <w:rPr>
          <w:rFonts w:ascii="Calibri Light" w:hAnsi="Calibri Light" w:cs="Calibri Light"/>
          <w:color w:val="000000" w:themeColor="text1"/>
        </w:rPr>
        <w:t xml:space="preserve">Working in conjunction with the </w:t>
      </w:r>
      <w:r w:rsidRPr="00CA5768">
        <w:rPr>
          <w:rFonts w:ascii="Calibri Light" w:hAnsi="Calibri Light" w:cs="Calibri Light"/>
          <w:i/>
          <w:iCs/>
          <w:color w:val="000000" w:themeColor="text1"/>
        </w:rPr>
        <w:t>Multicultural Policy</w:t>
      </w:r>
      <w:r w:rsidRPr="00CA5768">
        <w:rPr>
          <w:rFonts w:ascii="Calibri Light" w:hAnsi="Calibri Light" w:cs="Calibri Light"/>
          <w:color w:val="000000" w:themeColor="text1"/>
        </w:rPr>
        <w:t>, t</w:t>
      </w:r>
      <w:r w:rsidRPr="00CA5768">
        <w:rPr>
          <w:rFonts w:ascii="Calibri Light" w:hAnsi="Calibri Light" w:cs="Calibri Light"/>
          <w:color w:val="000000" w:themeColor="text1"/>
          <w:szCs w:val="18"/>
          <w:lang w:eastAsia="en-AU"/>
        </w:rPr>
        <w:t>his procedure p</w:t>
      </w:r>
      <w:r w:rsidRPr="00CA5768">
        <w:rPr>
          <w:rFonts w:ascii="Calibri Light" w:hAnsi="Calibri Light" w:cs="Calibri Light"/>
          <w:color w:val="000000" w:themeColor="text1"/>
        </w:rPr>
        <w:t>rovides guidelines for educators to promote and embrace cultural and linguistic differences</w:t>
      </w:r>
      <w:r w:rsidRPr="005D2F21">
        <w:rPr>
          <w:rFonts w:ascii="Calibri Light" w:hAnsi="Calibri Light" w:cs="Calibri Light"/>
          <w:color w:val="000000" w:themeColor="text1"/>
        </w:rPr>
        <w:t xml:space="preserve"> and provide an inclusive and equitable environment for children to develop their sense of belonging and enhance their learning and well-being.</w:t>
      </w:r>
    </w:p>
    <w:p w14:paraId="15CEFCB3" w14:textId="555B48AD" w:rsidR="005D2F21" w:rsidRPr="005D2F21" w:rsidRDefault="00CB6D38" w:rsidP="005D2F21">
      <w:pPr>
        <w:spacing w:after="0" w:line="240" w:lineRule="auto"/>
        <w:rPr>
          <w:rFonts w:ascii="Calibri Light" w:hAnsi="Calibri Light"/>
          <w:bCs/>
          <w:i/>
          <w:sz w:val="20"/>
          <w:szCs w:val="20"/>
        </w:rPr>
      </w:pPr>
      <w:r w:rsidRPr="00996AF7">
        <w:rPr>
          <w:rFonts w:ascii="Calibri Light" w:hAnsi="Calibri Light"/>
          <w:bCs/>
          <w:iCs/>
          <w:sz w:val="20"/>
          <w:szCs w:val="20"/>
        </w:rPr>
        <w:t>Education and Care Services National Law or Regulations</w:t>
      </w:r>
      <w:r w:rsidRPr="005D2F21">
        <w:rPr>
          <w:rFonts w:ascii="Calibri Light" w:hAnsi="Calibri Light"/>
          <w:bCs/>
          <w:i/>
          <w:sz w:val="20"/>
          <w:szCs w:val="20"/>
        </w:rPr>
        <w:t xml:space="preserve"> (R.155 and 156) NQS QA</w:t>
      </w:r>
      <w:r w:rsidR="005D2F21" w:rsidRPr="005D2F21">
        <w:rPr>
          <w:rFonts w:ascii="Calibri Light" w:hAnsi="Calibri Light"/>
          <w:bCs/>
          <w:i/>
          <w:sz w:val="20"/>
          <w:szCs w:val="20"/>
        </w:rPr>
        <w:t xml:space="preserve"> 1, 3, 5</w:t>
      </w:r>
      <w:r w:rsidR="00996AF7">
        <w:rPr>
          <w:rFonts w:ascii="Calibri Light" w:hAnsi="Calibri Light"/>
          <w:bCs/>
          <w:i/>
          <w:sz w:val="20"/>
          <w:szCs w:val="20"/>
        </w:rPr>
        <w:t>, 6</w:t>
      </w:r>
      <w:r w:rsidRPr="005D2F21">
        <w:rPr>
          <w:rFonts w:ascii="Calibri Light" w:hAnsi="Calibri Light"/>
          <w:bCs/>
          <w:i/>
          <w:sz w:val="20"/>
          <w:szCs w:val="20"/>
        </w:rPr>
        <w:t>: Element 1.1.1, 1.1.2, 1.1.3, 1.2.2, 1.2.3, 3.2</w:t>
      </w:r>
      <w:r w:rsidR="00996AF7">
        <w:rPr>
          <w:rFonts w:ascii="Calibri Light" w:hAnsi="Calibri Light"/>
          <w:bCs/>
          <w:i/>
          <w:sz w:val="20"/>
          <w:szCs w:val="20"/>
        </w:rPr>
        <w:t xml:space="preserve">, </w:t>
      </w:r>
      <w:r w:rsidRPr="005D2F21">
        <w:rPr>
          <w:rFonts w:ascii="Calibri Light" w:hAnsi="Calibri Light"/>
          <w:bCs/>
          <w:i/>
          <w:sz w:val="20"/>
          <w:szCs w:val="20"/>
        </w:rPr>
        <w:t>5.1</w:t>
      </w:r>
      <w:r w:rsidR="00996AF7">
        <w:rPr>
          <w:rFonts w:ascii="Calibri Light" w:hAnsi="Calibri Light"/>
          <w:bCs/>
          <w:i/>
          <w:sz w:val="20"/>
          <w:szCs w:val="20"/>
        </w:rPr>
        <w:t>,</w:t>
      </w:r>
      <w:r w:rsidRPr="005D2F21">
        <w:rPr>
          <w:rFonts w:ascii="Calibri Light" w:hAnsi="Calibri Light"/>
          <w:bCs/>
          <w:i/>
          <w:sz w:val="20"/>
          <w:szCs w:val="20"/>
        </w:rPr>
        <w:t xml:space="preserve"> 6.1, and 6.2 </w:t>
      </w:r>
      <w:r w:rsidR="005D2F21" w:rsidRPr="005D2F21">
        <w:rPr>
          <w:rFonts w:ascii="Calibri Light" w:hAnsi="Calibri Light"/>
          <w:bCs/>
          <w:i/>
          <w:sz w:val="20"/>
          <w:szCs w:val="20"/>
        </w:rPr>
        <w:t xml:space="preserve">Educational </w:t>
      </w:r>
      <w:r w:rsidRPr="005D2F21">
        <w:rPr>
          <w:rFonts w:ascii="Calibri Light" w:hAnsi="Calibri Light"/>
          <w:bCs/>
          <w:i/>
          <w:sz w:val="20"/>
          <w:szCs w:val="20"/>
        </w:rPr>
        <w:t>Program</w:t>
      </w:r>
      <w:r w:rsidR="005D2F21" w:rsidRPr="005D2F21">
        <w:rPr>
          <w:rFonts w:ascii="Calibri Light" w:hAnsi="Calibri Light"/>
          <w:bCs/>
          <w:i/>
          <w:sz w:val="20"/>
          <w:szCs w:val="20"/>
        </w:rPr>
        <w:t xml:space="preserve"> and Practice, Physical </w:t>
      </w:r>
      <w:r w:rsidRPr="005D2F21">
        <w:rPr>
          <w:rFonts w:ascii="Calibri Light" w:hAnsi="Calibri Light"/>
          <w:bCs/>
          <w:i/>
          <w:sz w:val="20"/>
          <w:szCs w:val="20"/>
        </w:rPr>
        <w:t>Environmen</w:t>
      </w:r>
      <w:r w:rsidR="005D2F21" w:rsidRPr="005D2F21">
        <w:rPr>
          <w:rFonts w:ascii="Calibri Light" w:hAnsi="Calibri Light"/>
          <w:bCs/>
          <w:i/>
          <w:sz w:val="20"/>
          <w:szCs w:val="20"/>
        </w:rPr>
        <w:t xml:space="preserve">t </w:t>
      </w:r>
      <w:r w:rsidRPr="005D2F21">
        <w:rPr>
          <w:rFonts w:ascii="Calibri Light" w:hAnsi="Calibri Light"/>
          <w:bCs/>
          <w:i/>
          <w:sz w:val="20"/>
          <w:szCs w:val="20"/>
        </w:rPr>
        <w:t>and Relationships with children</w:t>
      </w:r>
      <w:r w:rsidR="005D2F21" w:rsidRPr="005D2F21">
        <w:rPr>
          <w:rFonts w:ascii="Calibri Light" w:hAnsi="Calibri Light"/>
          <w:bCs/>
          <w:i/>
          <w:sz w:val="20"/>
          <w:szCs w:val="20"/>
        </w:rPr>
        <w:t>, Collaborative Partnerships with Families</w:t>
      </w:r>
    </w:p>
    <w:p w14:paraId="2F815F9B" w14:textId="19B6D325" w:rsidR="00CB6D38" w:rsidRPr="005D2F21" w:rsidRDefault="00CB6D38" w:rsidP="005D2F21">
      <w:pPr>
        <w:spacing w:after="0" w:line="240" w:lineRule="auto"/>
        <w:rPr>
          <w:rFonts w:ascii="Calibri" w:hAnsi="Calibri" w:cs="Calibri"/>
          <w:sz w:val="10"/>
          <w:szCs w:val="21"/>
          <w:lang w:val="en-US"/>
        </w:rPr>
      </w:pPr>
      <w:r w:rsidRPr="00996AF7">
        <w:rPr>
          <w:rFonts w:ascii="Calibri Light" w:hAnsi="Calibri Light"/>
          <w:bCs/>
          <w:iCs/>
          <w:sz w:val="20"/>
          <w:szCs w:val="20"/>
        </w:rPr>
        <w:t>Related Policy:</w:t>
      </w:r>
      <w:r w:rsidRPr="005D2F21">
        <w:rPr>
          <w:rFonts w:ascii="Calibri Light" w:hAnsi="Calibri Light"/>
          <w:bCs/>
          <w:i/>
          <w:sz w:val="20"/>
          <w:szCs w:val="20"/>
        </w:rPr>
        <w:t xml:space="preserve"> Multicultural Policy</w:t>
      </w:r>
    </w:p>
    <w:p w14:paraId="2010F4D7" w14:textId="77777777" w:rsidR="004A717C" w:rsidRPr="00C574EA" w:rsidRDefault="004A717C" w:rsidP="00C574EA">
      <w:pPr>
        <w:spacing w:line="240" w:lineRule="auto"/>
        <w:rPr>
          <w:rFonts w:ascii="Calibri" w:hAnsi="Calibri" w:cs="Calibri"/>
          <w:sz w:val="8"/>
          <w:szCs w:val="20"/>
          <w:lang w:val="en-US"/>
        </w:rPr>
      </w:pPr>
    </w:p>
    <w:tbl>
      <w:tblPr>
        <w:tblStyle w:val="TableGrid"/>
        <w:tblW w:w="0" w:type="auto"/>
        <w:tblLook w:val="04A0" w:firstRow="1" w:lastRow="0" w:firstColumn="1" w:lastColumn="0" w:noHBand="0" w:noVBand="1"/>
      </w:tblPr>
      <w:tblGrid>
        <w:gridCol w:w="440"/>
        <w:gridCol w:w="8468"/>
        <w:gridCol w:w="408"/>
      </w:tblGrid>
      <w:tr w:rsidR="004D0D36" w14:paraId="370CEB4A" w14:textId="77777777" w:rsidTr="00996AF7">
        <w:trPr>
          <w:trHeight w:val="488"/>
        </w:trPr>
        <w:tc>
          <w:tcPr>
            <w:tcW w:w="9918" w:type="dxa"/>
            <w:gridSpan w:val="3"/>
            <w:shd w:val="clear" w:color="auto" w:fill="D9D9D9" w:themeFill="background1" w:themeFillShade="D9"/>
            <w:vAlign w:val="center"/>
          </w:tcPr>
          <w:p w14:paraId="7B779E9D" w14:textId="4EE4E2B0" w:rsidR="004D0D36" w:rsidRPr="005D2F21" w:rsidRDefault="005412DD" w:rsidP="00996AF7">
            <w:pPr>
              <w:spacing w:before="80" w:after="80" w:line="240" w:lineRule="auto"/>
              <w:rPr>
                <w:rFonts w:ascii="Calibri" w:hAnsi="Calibri" w:cs="Calibri"/>
                <w:sz w:val="24"/>
                <w:szCs w:val="24"/>
              </w:rPr>
            </w:pPr>
            <w:r>
              <w:rPr>
                <w:rFonts w:ascii="Calibri" w:hAnsi="Calibri" w:cs="Calibri"/>
                <w:color w:val="000000" w:themeColor="text1"/>
                <w:sz w:val="24"/>
                <w:szCs w:val="24"/>
              </w:rPr>
              <w:t>MULTICULTURAL GUIDELINES</w:t>
            </w:r>
          </w:p>
        </w:tc>
      </w:tr>
      <w:tr w:rsidR="005D2F21" w14:paraId="137DF5C9" w14:textId="77777777" w:rsidTr="00996AF7">
        <w:trPr>
          <w:trHeight w:val="488"/>
        </w:trPr>
        <w:tc>
          <w:tcPr>
            <w:tcW w:w="440" w:type="dxa"/>
            <w:shd w:val="clear" w:color="auto" w:fill="F2F2F2" w:themeFill="background1" w:themeFillShade="F2"/>
            <w:vAlign w:val="center"/>
          </w:tcPr>
          <w:p w14:paraId="7989DF58" w14:textId="624ACB1A" w:rsidR="005D2F21" w:rsidRDefault="005D2F21" w:rsidP="00996AF7">
            <w:pPr>
              <w:spacing w:before="80" w:after="80" w:line="240" w:lineRule="auto"/>
              <w:jc w:val="center"/>
              <w:rPr>
                <w:rFonts w:ascii="Calibri" w:hAnsi="Calibri" w:cs="Calibri"/>
              </w:rPr>
            </w:pPr>
            <w:r>
              <w:rPr>
                <w:rFonts w:ascii="Calibri" w:hAnsi="Calibri" w:cs="Calibri"/>
              </w:rPr>
              <w:t>1</w:t>
            </w:r>
          </w:p>
        </w:tc>
        <w:tc>
          <w:tcPr>
            <w:tcW w:w="9053" w:type="dxa"/>
            <w:vAlign w:val="center"/>
          </w:tcPr>
          <w:p w14:paraId="394A1D98" w14:textId="0B444C07" w:rsidR="005D2F21" w:rsidRPr="005D2F21" w:rsidRDefault="00752AFC" w:rsidP="00996AF7">
            <w:pPr>
              <w:spacing w:before="80" w:after="80"/>
              <w:rPr>
                <w:rFonts w:ascii="Calibri Light" w:hAnsi="Calibri Light" w:cs="Calibri"/>
                <w:szCs w:val="21"/>
              </w:rPr>
            </w:pPr>
            <w:r>
              <w:rPr>
                <w:rFonts w:ascii="Calibri Light" w:hAnsi="Calibri Light" w:cs="Calibri"/>
                <w:szCs w:val="21"/>
              </w:rPr>
              <w:t xml:space="preserve">The </w:t>
            </w:r>
            <w:r w:rsidR="00996AF7">
              <w:rPr>
                <w:rFonts w:ascii="Calibri Light" w:hAnsi="Calibri Light" w:cs="Calibri"/>
                <w:szCs w:val="21"/>
              </w:rPr>
              <w:t>approved provider, nominated supervisor</w:t>
            </w:r>
            <w:r w:rsidR="00E471FF">
              <w:rPr>
                <w:rFonts w:ascii="Calibri Light" w:hAnsi="Calibri Light" w:cs="Calibri"/>
                <w:szCs w:val="21"/>
              </w:rPr>
              <w:t xml:space="preserve"> </w:t>
            </w:r>
            <w:r>
              <w:rPr>
                <w:rFonts w:ascii="Calibri Light" w:hAnsi="Calibri Light" w:cs="Calibri"/>
                <w:szCs w:val="21"/>
              </w:rPr>
              <w:t>will foster an inclusive environment in the workplace for educators, staff and families</w:t>
            </w:r>
          </w:p>
        </w:tc>
        <w:tc>
          <w:tcPr>
            <w:tcW w:w="425" w:type="dxa"/>
          </w:tcPr>
          <w:p w14:paraId="6B5E15FA" w14:textId="77777777" w:rsidR="005D2F21" w:rsidRDefault="005D2F21" w:rsidP="00996AF7">
            <w:pPr>
              <w:spacing w:before="80" w:after="80" w:line="360" w:lineRule="auto"/>
              <w:rPr>
                <w:rFonts w:cstheme="majorHAnsi"/>
                <w:sz w:val="24"/>
                <w:szCs w:val="24"/>
              </w:rPr>
            </w:pPr>
          </w:p>
        </w:tc>
      </w:tr>
      <w:tr w:rsidR="00752AFC" w14:paraId="50C2FAC3" w14:textId="77777777" w:rsidTr="00996AF7">
        <w:trPr>
          <w:trHeight w:val="488"/>
        </w:trPr>
        <w:tc>
          <w:tcPr>
            <w:tcW w:w="440" w:type="dxa"/>
            <w:shd w:val="clear" w:color="auto" w:fill="F2F2F2" w:themeFill="background1" w:themeFillShade="F2"/>
            <w:vAlign w:val="center"/>
          </w:tcPr>
          <w:p w14:paraId="34856028" w14:textId="7D19E869" w:rsidR="00752AFC" w:rsidRDefault="00752AFC" w:rsidP="00996AF7">
            <w:pPr>
              <w:spacing w:before="80" w:after="80" w:line="240" w:lineRule="auto"/>
              <w:jc w:val="center"/>
              <w:rPr>
                <w:rFonts w:ascii="Calibri" w:hAnsi="Calibri" w:cs="Calibri"/>
              </w:rPr>
            </w:pPr>
            <w:r>
              <w:rPr>
                <w:rFonts w:ascii="Calibri" w:hAnsi="Calibri" w:cs="Calibri"/>
              </w:rPr>
              <w:t>2</w:t>
            </w:r>
          </w:p>
        </w:tc>
        <w:tc>
          <w:tcPr>
            <w:tcW w:w="9053" w:type="dxa"/>
            <w:vAlign w:val="center"/>
          </w:tcPr>
          <w:p w14:paraId="7BC6A0EA" w14:textId="56255AE5" w:rsidR="00752AFC" w:rsidRPr="005D2F21" w:rsidRDefault="00752AFC" w:rsidP="00996AF7">
            <w:pPr>
              <w:spacing w:before="80" w:after="80"/>
              <w:rPr>
                <w:rFonts w:ascii="Calibri Light" w:hAnsi="Calibri Light" w:cs="Calibri"/>
                <w:szCs w:val="21"/>
              </w:rPr>
            </w:pPr>
            <w:r>
              <w:rPr>
                <w:rFonts w:ascii="Calibri Light" w:hAnsi="Calibri Light" w:cs="Calibri"/>
                <w:szCs w:val="21"/>
              </w:rPr>
              <w:t xml:space="preserve">The </w:t>
            </w:r>
            <w:r w:rsidR="00996AF7">
              <w:rPr>
                <w:rFonts w:ascii="Calibri Light" w:hAnsi="Calibri Light" w:cs="Calibri"/>
                <w:szCs w:val="21"/>
              </w:rPr>
              <w:t>nominated supervisor</w:t>
            </w:r>
            <w:r w:rsidR="00E471FF">
              <w:rPr>
                <w:rFonts w:ascii="Calibri Light" w:hAnsi="Calibri Light" w:cs="Calibri"/>
                <w:szCs w:val="21"/>
              </w:rPr>
              <w:t xml:space="preserve"> </w:t>
            </w:r>
            <w:r w:rsidR="00996AF7">
              <w:rPr>
                <w:rFonts w:ascii="Calibri Light" w:hAnsi="Calibri Light" w:cs="Calibri"/>
                <w:szCs w:val="21"/>
              </w:rPr>
              <w:t xml:space="preserve">will </w:t>
            </w:r>
            <w:r>
              <w:rPr>
                <w:rFonts w:ascii="Calibri Light" w:hAnsi="Calibri Light" w:cs="Calibri"/>
                <w:szCs w:val="21"/>
              </w:rPr>
              <w:t xml:space="preserve">ensure the capacity of staff to meet the specific learning and wellbeing needs of children from culturally diverse backgrounds is met through professional learning opportunities for educators </w:t>
            </w:r>
          </w:p>
        </w:tc>
        <w:tc>
          <w:tcPr>
            <w:tcW w:w="425" w:type="dxa"/>
          </w:tcPr>
          <w:p w14:paraId="0E182EAA" w14:textId="77777777" w:rsidR="00752AFC" w:rsidRDefault="00752AFC" w:rsidP="00996AF7">
            <w:pPr>
              <w:spacing w:before="80" w:after="80" w:line="360" w:lineRule="auto"/>
              <w:rPr>
                <w:rFonts w:cstheme="majorHAnsi"/>
                <w:sz w:val="24"/>
                <w:szCs w:val="24"/>
              </w:rPr>
            </w:pPr>
          </w:p>
        </w:tc>
      </w:tr>
      <w:tr w:rsidR="00752AFC" w14:paraId="78C7BF2B" w14:textId="77777777" w:rsidTr="00996AF7">
        <w:trPr>
          <w:trHeight w:val="488"/>
        </w:trPr>
        <w:tc>
          <w:tcPr>
            <w:tcW w:w="440" w:type="dxa"/>
            <w:shd w:val="clear" w:color="auto" w:fill="F2F2F2" w:themeFill="background1" w:themeFillShade="F2"/>
            <w:vAlign w:val="center"/>
          </w:tcPr>
          <w:p w14:paraId="1B329D22" w14:textId="7F207C9A" w:rsidR="00752AFC" w:rsidRDefault="00752AFC" w:rsidP="00996AF7">
            <w:pPr>
              <w:spacing w:before="80" w:after="80" w:line="240" w:lineRule="auto"/>
              <w:jc w:val="center"/>
              <w:rPr>
                <w:rFonts w:ascii="Calibri" w:hAnsi="Calibri" w:cs="Calibri"/>
              </w:rPr>
            </w:pPr>
            <w:r>
              <w:rPr>
                <w:rFonts w:ascii="Calibri" w:hAnsi="Calibri" w:cs="Calibri"/>
              </w:rPr>
              <w:t>3</w:t>
            </w:r>
          </w:p>
        </w:tc>
        <w:tc>
          <w:tcPr>
            <w:tcW w:w="9053" w:type="dxa"/>
            <w:vAlign w:val="center"/>
          </w:tcPr>
          <w:p w14:paraId="7FC2D918" w14:textId="5811F211" w:rsidR="00752AFC" w:rsidRDefault="00752AFC" w:rsidP="00996AF7">
            <w:pPr>
              <w:spacing w:before="80" w:after="80"/>
              <w:rPr>
                <w:rFonts w:ascii="Calibri Light" w:hAnsi="Calibri Light" w:cs="Calibri Light"/>
                <w:szCs w:val="21"/>
              </w:rPr>
            </w:pPr>
            <w:r w:rsidRPr="005D2F21">
              <w:rPr>
                <w:rFonts w:ascii="Calibri Light" w:hAnsi="Calibri Light" w:cs="Calibri"/>
                <w:szCs w:val="21"/>
              </w:rPr>
              <w:t xml:space="preserve">Educators will gather background information during children’s enrolment and orientation, giving insight into </w:t>
            </w:r>
            <w:r w:rsidR="009F0CCE">
              <w:rPr>
                <w:rFonts w:ascii="Calibri Light" w:hAnsi="Calibri Light" w:cs="Calibri"/>
                <w:szCs w:val="21"/>
              </w:rPr>
              <w:t>each</w:t>
            </w:r>
            <w:r w:rsidRPr="005D2F21">
              <w:rPr>
                <w:rFonts w:ascii="Calibri Light" w:hAnsi="Calibri Light" w:cs="Calibri"/>
                <w:szCs w:val="21"/>
              </w:rPr>
              <w:t xml:space="preserve"> child</w:t>
            </w:r>
            <w:r w:rsidR="009F0CCE">
              <w:rPr>
                <w:rFonts w:ascii="Calibri Light" w:hAnsi="Calibri Light" w:cs="Calibri"/>
                <w:szCs w:val="21"/>
              </w:rPr>
              <w:t>’s</w:t>
            </w:r>
            <w:r w:rsidRPr="005D2F21">
              <w:rPr>
                <w:rFonts w:ascii="Calibri Light" w:hAnsi="Calibri Light" w:cs="Calibri"/>
                <w:szCs w:val="21"/>
              </w:rPr>
              <w:t xml:space="preserve"> and family’s beliefs, values and traditions</w:t>
            </w:r>
          </w:p>
        </w:tc>
        <w:tc>
          <w:tcPr>
            <w:tcW w:w="425" w:type="dxa"/>
          </w:tcPr>
          <w:p w14:paraId="710F7350" w14:textId="77777777" w:rsidR="00752AFC" w:rsidRDefault="00752AFC" w:rsidP="00996AF7">
            <w:pPr>
              <w:spacing w:before="80" w:after="80" w:line="360" w:lineRule="auto"/>
              <w:rPr>
                <w:rFonts w:cstheme="majorHAnsi"/>
                <w:sz w:val="24"/>
                <w:szCs w:val="24"/>
              </w:rPr>
            </w:pPr>
          </w:p>
        </w:tc>
      </w:tr>
      <w:tr w:rsidR="005D2F21" w14:paraId="7F0874E0" w14:textId="77777777" w:rsidTr="00996AF7">
        <w:trPr>
          <w:trHeight w:val="488"/>
        </w:trPr>
        <w:tc>
          <w:tcPr>
            <w:tcW w:w="440" w:type="dxa"/>
            <w:shd w:val="clear" w:color="auto" w:fill="F2F2F2" w:themeFill="background1" w:themeFillShade="F2"/>
            <w:vAlign w:val="center"/>
          </w:tcPr>
          <w:p w14:paraId="4403F31B" w14:textId="2EA6E2D0" w:rsidR="005D2F21" w:rsidRPr="00CD6A1F" w:rsidRDefault="009F0CCE" w:rsidP="00996AF7">
            <w:pPr>
              <w:spacing w:before="80" w:after="80" w:line="240" w:lineRule="auto"/>
              <w:jc w:val="center"/>
              <w:rPr>
                <w:rFonts w:ascii="Calibri" w:hAnsi="Calibri" w:cs="Calibri"/>
              </w:rPr>
            </w:pPr>
            <w:r>
              <w:rPr>
                <w:rFonts w:ascii="Calibri" w:hAnsi="Calibri" w:cs="Calibri"/>
              </w:rPr>
              <w:t>4</w:t>
            </w:r>
          </w:p>
        </w:tc>
        <w:tc>
          <w:tcPr>
            <w:tcW w:w="9053" w:type="dxa"/>
            <w:vAlign w:val="center"/>
          </w:tcPr>
          <w:p w14:paraId="66922348" w14:textId="38D2E132" w:rsidR="005D2F21" w:rsidRPr="005D2F21" w:rsidRDefault="005D2F21" w:rsidP="00996AF7">
            <w:pPr>
              <w:spacing w:before="80" w:after="80"/>
              <w:rPr>
                <w:rFonts w:ascii="Calibri Light" w:hAnsi="Calibri Light" w:cs="Calibri Light"/>
                <w:szCs w:val="21"/>
              </w:rPr>
            </w:pPr>
            <w:r>
              <w:rPr>
                <w:rFonts w:ascii="Calibri Light" w:hAnsi="Calibri Light" w:cs="Calibri Light"/>
                <w:szCs w:val="21"/>
              </w:rPr>
              <w:t>Educators will create and maintain an inclusive environment that enhances children’s development, self-worth and dignity</w:t>
            </w:r>
          </w:p>
        </w:tc>
        <w:tc>
          <w:tcPr>
            <w:tcW w:w="425" w:type="dxa"/>
          </w:tcPr>
          <w:p w14:paraId="0F605E25" w14:textId="77777777" w:rsidR="005D2F21" w:rsidRDefault="005D2F21" w:rsidP="00996AF7">
            <w:pPr>
              <w:spacing w:before="80" w:after="80" w:line="360" w:lineRule="auto"/>
              <w:rPr>
                <w:rFonts w:cstheme="majorHAnsi"/>
                <w:sz w:val="24"/>
                <w:szCs w:val="24"/>
              </w:rPr>
            </w:pPr>
          </w:p>
        </w:tc>
      </w:tr>
      <w:tr w:rsidR="005D2F21" w14:paraId="4098580F" w14:textId="77777777" w:rsidTr="00996AF7">
        <w:trPr>
          <w:trHeight w:val="488"/>
        </w:trPr>
        <w:tc>
          <w:tcPr>
            <w:tcW w:w="440" w:type="dxa"/>
            <w:shd w:val="clear" w:color="auto" w:fill="F2F2F2" w:themeFill="background1" w:themeFillShade="F2"/>
            <w:vAlign w:val="center"/>
          </w:tcPr>
          <w:p w14:paraId="18347B2F" w14:textId="7588D1CC" w:rsidR="005D2F21" w:rsidRDefault="009F0CCE" w:rsidP="00996AF7">
            <w:pPr>
              <w:spacing w:before="80" w:after="80" w:line="240" w:lineRule="auto"/>
              <w:jc w:val="center"/>
              <w:rPr>
                <w:rFonts w:ascii="Calibri" w:hAnsi="Calibri" w:cs="Calibri"/>
              </w:rPr>
            </w:pPr>
            <w:r>
              <w:rPr>
                <w:rFonts w:ascii="Calibri" w:hAnsi="Calibri" w:cs="Calibri"/>
              </w:rPr>
              <w:t>5</w:t>
            </w:r>
          </w:p>
        </w:tc>
        <w:tc>
          <w:tcPr>
            <w:tcW w:w="9053" w:type="dxa"/>
            <w:vAlign w:val="center"/>
          </w:tcPr>
          <w:p w14:paraId="306681C8" w14:textId="33214EF5" w:rsidR="005D2F21" w:rsidRPr="005D2F21" w:rsidRDefault="009F0CCE" w:rsidP="00996AF7">
            <w:pPr>
              <w:spacing w:before="80" w:after="80"/>
              <w:rPr>
                <w:rFonts w:ascii="Calibri Light" w:hAnsi="Calibri Light"/>
                <w:szCs w:val="21"/>
              </w:rPr>
            </w:pPr>
            <w:r>
              <w:rPr>
                <w:rFonts w:ascii="Calibri Light" w:hAnsi="Calibri Light"/>
                <w:szCs w:val="21"/>
              </w:rPr>
              <w:t>Educators and staff will adhere to the principles of the Early Childhood Australia Code of Ethics</w:t>
            </w:r>
          </w:p>
        </w:tc>
        <w:tc>
          <w:tcPr>
            <w:tcW w:w="425" w:type="dxa"/>
          </w:tcPr>
          <w:p w14:paraId="678DA8F9" w14:textId="77777777" w:rsidR="005D2F21" w:rsidRDefault="005D2F21" w:rsidP="00996AF7">
            <w:pPr>
              <w:spacing w:before="80" w:after="80" w:line="360" w:lineRule="auto"/>
              <w:rPr>
                <w:rFonts w:cstheme="majorHAnsi"/>
                <w:sz w:val="24"/>
                <w:szCs w:val="24"/>
              </w:rPr>
            </w:pPr>
          </w:p>
        </w:tc>
      </w:tr>
      <w:tr w:rsidR="005D2F21" w14:paraId="09B81A7D" w14:textId="77777777" w:rsidTr="00996AF7">
        <w:trPr>
          <w:trHeight w:val="488"/>
        </w:trPr>
        <w:tc>
          <w:tcPr>
            <w:tcW w:w="440" w:type="dxa"/>
            <w:shd w:val="clear" w:color="auto" w:fill="F2F2F2" w:themeFill="background1" w:themeFillShade="F2"/>
            <w:vAlign w:val="center"/>
          </w:tcPr>
          <w:p w14:paraId="0A3A0E07" w14:textId="27BA1B32" w:rsidR="005D2F21" w:rsidRDefault="009F0CCE" w:rsidP="00996AF7">
            <w:pPr>
              <w:spacing w:before="80" w:after="80" w:line="240" w:lineRule="auto"/>
              <w:jc w:val="center"/>
              <w:rPr>
                <w:rFonts w:ascii="Calibri" w:hAnsi="Calibri" w:cs="Calibri"/>
              </w:rPr>
            </w:pPr>
            <w:r>
              <w:rPr>
                <w:rFonts w:ascii="Calibri" w:hAnsi="Calibri" w:cs="Calibri"/>
              </w:rPr>
              <w:t>6</w:t>
            </w:r>
          </w:p>
        </w:tc>
        <w:tc>
          <w:tcPr>
            <w:tcW w:w="9053" w:type="dxa"/>
            <w:vAlign w:val="center"/>
          </w:tcPr>
          <w:p w14:paraId="7038D857" w14:textId="14B57E64" w:rsidR="005D2F21" w:rsidRPr="005D2F21" w:rsidRDefault="009F0CCE" w:rsidP="00996AF7">
            <w:pPr>
              <w:spacing w:before="80" w:after="80"/>
              <w:rPr>
                <w:rFonts w:ascii="Calibri Light" w:hAnsi="Calibri Light" w:cs="Calibri Light"/>
                <w:szCs w:val="21"/>
              </w:rPr>
            </w:pPr>
            <w:r w:rsidRPr="005D2F21">
              <w:rPr>
                <w:rFonts w:ascii="Calibri Light" w:hAnsi="Calibri Light"/>
                <w:szCs w:val="21"/>
              </w:rPr>
              <w:t xml:space="preserve">Educators will </w:t>
            </w:r>
            <w:r>
              <w:rPr>
                <w:rFonts w:ascii="Calibri Light" w:hAnsi="Calibri Light"/>
                <w:szCs w:val="21"/>
              </w:rPr>
              <w:t>promote</w:t>
            </w:r>
            <w:r w:rsidRPr="005D2F21">
              <w:rPr>
                <w:rFonts w:ascii="Calibri Light" w:hAnsi="Calibri Light"/>
                <w:szCs w:val="21"/>
              </w:rPr>
              <w:t xml:space="preserve"> </w:t>
            </w:r>
            <w:r>
              <w:rPr>
                <w:rFonts w:ascii="Calibri Light" w:hAnsi="Calibri Light"/>
                <w:szCs w:val="21"/>
              </w:rPr>
              <w:t>positive community relations with families and</w:t>
            </w:r>
            <w:r w:rsidRPr="005D2F21">
              <w:rPr>
                <w:rFonts w:ascii="Calibri Light" w:hAnsi="Calibri Light"/>
                <w:szCs w:val="21"/>
              </w:rPr>
              <w:t xml:space="preserve"> local cultural groups/organisations</w:t>
            </w:r>
          </w:p>
        </w:tc>
        <w:tc>
          <w:tcPr>
            <w:tcW w:w="425" w:type="dxa"/>
          </w:tcPr>
          <w:p w14:paraId="4FD06B7A" w14:textId="77777777" w:rsidR="005D2F21" w:rsidRDefault="005D2F21" w:rsidP="00996AF7">
            <w:pPr>
              <w:spacing w:before="80" w:after="80" w:line="360" w:lineRule="auto"/>
              <w:rPr>
                <w:rFonts w:cstheme="majorHAnsi"/>
                <w:sz w:val="24"/>
                <w:szCs w:val="24"/>
              </w:rPr>
            </w:pPr>
          </w:p>
        </w:tc>
      </w:tr>
      <w:tr w:rsidR="005D2F21" w14:paraId="1A6BF91C" w14:textId="77777777" w:rsidTr="00996AF7">
        <w:trPr>
          <w:trHeight w:val="488"/>
        </w:trPr>
        <w:tc>
          <w:tcPr>
            <w:tcW w:w="440" w:type="dxa"/>
            <w:shd w:val="clear" w:color="auto" w:fill="F2F2F2" w:themeFill="background1" w:themeFillShade="F2"/>
            <w:vAlign w:val="center"/>
          </w:tcPr>
          <w:p w14:paraId="05AB5246" w14:textId="2FF1612B" w:rsidR="005D2F21" w:rsidRPr="00CD6A1F" w:rsidRDefault="009F0CCE" w:rsidP="00996AF7">
            <w:pPr>
              <w:spacing w:before="80" w:after="80" w:line="240" w:lineRule="auto"/>
              <w:jc w:val="center"/>
              <w:rPr>
                <w:rFonts w:ascii="Calibri" w:hAnsi="Calibri" w:cs="Calibri"/>
              </w:rPr>
            </w:pPr>
            <w:r>
              <w:rPr>
                <w:rFonts w:ascii="Calibri" w:hAnsi="Calibri" w:cs="Calibri"/>
              </w:rPr>
              <w:t>7</w:t>
            </w:r>
          </w:p>
        </w:tc>
        <w:tc>
          <w:tcPr>
            <w:tcW w:w="9053" w:type="dxa"/>
            <w:vAlign w:val="center"/>
          </w:tcPr>
          <w:p w14:paraId="187FF97C" w14:textId="59330320" w:rsidR="005D2F21" w:rsidRPr="005D2F21" w:rsidRDefault="009F0CCE" w:rsidP="00996AF7">
            <w:pPr>
              <w:spacing w:before="80" w:after="80"/>
              <w:rPr>
                <w:rFonts w:ascii="Calibri Light" w:hAnsi="Calibri Light" w:cs="Calibri Light"/>
                <w:szCs w:val="21"/>
              </w:rPr>
            </w:pPr>
            <w:r w:rsidRPr="005D2F21">
              <w:rPr>
                <w:rFonts w:ascii="Calibri Light" w:hAnsi="Calibri Light"/>
                <w:szCs w:val="21"/>
              </w:rPr>
              <w:t xml:space="preserve">Educators will build </w:t>
            </w:r>
            <w:r>
              <w:rPr>
                <w:rFonts w:ascii="Calibri Light" w:hAnsi="Calibri Light"/>
                <w:szCs w:val="21"/>
              </w:rPr>
              <w:t xml:space="preserve">and maintain cultural resources to appropriately reflect cultures within the Service and be used to </w:t>
            </w:r>
            <w:r w:rsidRPr="005D2F21">
              <w:rPr>
                <w:rFonts w:ascii="Calibri Light" w:hAnsi="Calibri Light"/>
                <w:szCs w:val="21"/>
              </w:rPr>
              <w:t>intentionally teach</w:t>
            </w:r>
            <w:r>
              <w:rPr>
                <w:rFonts w:ascii="Calibri Light" w:hAnsi="Calibri Light"/>
                <w:szCs w:val="21"/>
              </w:rPr>
              <w:t xml:space="preserve"> </w:t>
            </w:r>
            <w:r w:rsidRPr="005D2F21">
              <w:rPr>
                <w:rFonts w:ascii="Calibri Light" w:hAnsi="Calibri Light"/>
                <w:szCs w:val="21"/>
              </w:rPr>
              <w:t>children about various cultures</w:t>
            </w:r>
          </w:p>
        </w:tc>
        <w:tc>
          <w:tcPr>
            <w:tcW w:w="425" w:type="dxa"/>
          </w:tcPr>
          <w:p w14:paraId="0092CA6A" w14:textId="77777777" w:rsidR="005D2F21" w:rsidRDefault="005D2F21" w:rsidP="00996AF7">
            <w:pPr>
              <w:spacing w:before="80" w:after="80" w:line="360" w:lineRule="auto"/>
              <w:rPr>
                <w:rFonts w:cstheme="majorHAnsi"/>
                <w:sz w:val="24"/>
                <w:szCs w:val="24"/>
              </w:rPr>
            </w:pPr>
          </w:p>
        </w:tc>
      </w:tr>
      <w:tr w:rsidR="005D2F21" w14:paraId="545EF664" w14:textId="77777777" w:rsidTr="00996AF7">
        <w:trPr>
          <w:trHeight w:val="488"/>
        </w:trPr>
        <w:tc>
          <w:tcPr>
            <w:tcW w:w="440" w:type="dxa"/>
            <w:shd w:val="clear" w:color="auto" w:fill="F2F2F2" w:themeFill="background1" w:themeFillShade="F2"/>
            <w:vAlign w:val="center"/>
          </w:tcPr>
          <w:p w14:paraId="2C6E8136" w14:textId="067EC761" w:rsidR="005D2F21" w:rsidRDefault="009F0CCE" w:rsidP="00996AF7">
            <w:pPr>
              <w:spacing w:before="80" w:after="80" w:line="240" w:lineRule="auto"/>
              <w:jc w:val="center"/>
              <w:rPr>
                <w:rFonts w:ascii="Calibri" w:hAnsi="Calibri" w:cs="Calibri"/>
              </w:rPr>
            </w:pPr>
            <w:r>
              <w:rPr>
                <w:rFonts w:ascii="Calibri" w:hAnsi="Calibri" w:cs="Calibri"/>
              </w:rPr>
              <w:t>8</w:t>
            </w:r>
          </w:p>
        </w:tc>
        <w:tc>
          <w:tcPr>
            <w:tcW w:w="9053" w:type="dxa"/>
            <w:vAlign w:val="center"/>
          </w:tcPr>
          <w:p w14:paraId="265FAD1D" w14:textId="6E0C87E8" w:rsidR="00996AF7" w:rsidRPr="00996AF7" w:rsidRDefault="009F0CCE" w:rsidP="00996AF7">
            <w:pPr>
              <w:spacing w:before="80" w:after="80"/>
              <w:rPr>
                <w:rFonts w:ascii="Calibri Light" w:hAnsi="Calibri Light"/>
                <w:szCs w:val="21"/>
              </w:rPr>
            </w:pPr>
            <w:r w:rsidRPr="005D2F21">
              <w:rPr>
                <w:rFonts w:ascii="Calibri Light" w:hAnsi="Calibri Light"/>
                <w:szCs w:val="21"/>
              </w:rPr>
              <w:t>Educators will use resources from the children and families</w:t>
            </w:r>
          </w:p>
        </w:tc>
        <w:tc>
          <w:tcPr>
            <w:tcW w:w="425" w:type="dxa"/>
          </w:tcPr>
          <w:p w14:paraId="3F8109BA" w14:textId="77777777" w:rsidR="005D2F21" w:rsidRDefault="005D2F21" w:rsidP="00996AF7">
            <w:pPr>
              <w:spacing w:before="80" w:after="80" w:line="360" w:lineRule="auto"/>
              <w:rPr>
                <w:rFonts w:cstheme="majorHAnsi"/>
                <w:sz w:val="24"/>
                <w:szCs w:val="24"/>
              </w:rPr>
            </w:pPr>
          </w:p>
        </w:tc>
      </w:tr>
      <w:tr w:rsidR="00752AFC" w14:paraId="659DC227" w14:textId="77777777" w:rsidTr="00996AF7">
        <w:trPr>
          <w:trHeight w:val="488"/>
        </w:trPr>
        <w:tc>
          <w:tcPr>
            <w:tcW w:w="440" w:type="dxa"/>
            <w:shd w:val="clear" w:color="auto" w:fill="F2F2F2" w:themeFill="background1" w:themeFillShade="F2"/>
            <w:vAlign w:val="center"/>
          </w:tcPr>
          <w:p w14:paraId="1CEA510E" w14:textId="2A89E7BB" w:rsidR="00752AFC" w:rsidRDefault="009F0CCE" w:rsidP="00996AF7">
            <w:pPr>
              <w:spacing w:before="80" w:after="80" w:line="240" w:lineRule="auto"/>
              <w:jc w:val="center"/>
              <w:rPr>
                <w:rFonts w:ascii="Calibri" w:hAnsi="Calibri" w:cs="Calibri"/>
              </w:rPr>
            </w:pPr>
            <w:r>
              <w:rPr>
                <w:rFonts w:ascii="Calibri" w:hAnsi="Calibri" w:cs="Calibri"/>
              </w:rPr>
              <w:lastRenderedPageBreak/>
              <w:t>9</w:t>
            </w:r>
          </w:p>
        </w:tc>
        <w:tc>
          <w:tcPr>
            <w:tcW w:w="9053" w:type="dxa"/>
            <w:vAlign w:val="center"/>
          </w:tcPr>
          <w:p w14:paraId="6434349D" w14:textId="2F1A7F64" w:rsidR="00752AFC" w:rsidRPr="005D2F21" w:rsidRDefault="009F0CCE" w:rsidP="00996AF7">
            <w:pPr>
              <w:spacing w:before="80" w:after="80"/>
              <w:rPr>
                <w:rFonts w:ascii="Calibri Light" w:hAnsi="Calibri Light"/>
                <w:szCs w:val="21"/>
              </w:rPr>
            </w:pPr>
            <w:r w:rsidRPr="005D2F21">
              <w:rPr>
                <w:rFonts w:ascii="Calibri Light" w:hAnsi="Calibri Light"/>
                <w:szCs w:val="21"/>
              </w:rPr>
              <w:t xml:space="preserve">Educators will </w:t>
            </w:r>
            <w:r>
              <w:rPr>
                <w:rFonts w:ascii="Calibri Light" w:hAnsi="Calibri Light"/>
                <w:szCs w:val="21"/>
              </w:rPr>
              <w:t xml:space="preserve">learn to </w:t>
            </w:r>
            <w:r w:rsidRPr="005D2F21">
              <w:rPr>
                <w:rFonts w:ascii="Calibri Light" w:hAnsi="Calibri Light"/>
                <w:szCs w:val="21"/>
              </w:rPr>
              <w:t>pronounce and spell children’s names correctly</w:t>
            </w:r>
          </w:p>
        </w:tc>
        <w:tc>
          <w:tcPr>
            <w:tcW w:w="425" w:type="dxa"/>
          </w:tcPr>
          <w:p w14:paraId="41D36385" w14:textId="77777777" w:rsidR="00752AFC" w:rsidRDefault="00752AFC" w:rsidP="00996AF7">
            <w:pPr>
              <w:spacing w:before="80" w:after="80" w:line="360" w:lineRule="auto"/>
              <w:rPr>
                <w:rFonts w:cstheme="majorHAnsi"/>
                <w:sz w:val="24"/>
                <w:szCs w:val="24"/>
              </w:rPr>
            </w:pPr>
          </w:p>
        </w:tc>
      </w:tr>
      <w:tr w:rsidR="005D2F21" w14:paraId="75F9E721" w14:textId="77777777" w:rsidTr="00996AF7">
        <w:trPr>
          <w:trHeight w:val="488"/>
        </w:trPr>
        <w:tc>
          <w:tcPr>
            <w:tcW w:w="440" w:type="dxa"/>
            <w:shd w:val="clear" w:color="auto" w:fill="F2F2F2" w:themeFill="background1" w:themeFillShade="F2"/>
            <w:vAlign w:val="center"/>
          </w:tcPr>
          <w:p w14:paraId="67D26713" w14:textId="03B48EE4" w:rsidR="005D2F21" w:rsidRPr="00CD6A1F" w:rsidRDefault="009F0CCE" w:rsidP="00996AF7">
            <w:pPr>
              <w:spacing w:before="80" w:after="80" w:line="240" w:lineRule="auto"/>
              <w:jc w:val="center"/>
              <w:rPr>
                <w:rFonts w:ascii="Calibri" w:hAnsi="Calibri" w:cs="Calibri"/>
              </w:rPr>
            </w:pPr>
            <w:r>
              <w:rPr>
                <w:rFonts w:ascii="Calibri" w:hAnsi="Calibri" w:cs="Calibri"/>
              </w:rPr>
              <w:t>10</w:t>
            </w:r>
          </w:p>
        </w:tc>
        <w:tc>
          <w:tcPr>
            <w:tcW w:w="9053" w:type="dxa"/>
            <w:vAlign w:val="center"/>
          </w:tcPr>
          <w:p w14:paraId="0DC93D37" w14:textId="7F0CF241" w:rsidR="005D2F21" w:rsidRPr="005D2F21" w:rsidRDefault="009F0CCE" w:rsidP="00996AF7">
            <w:pPr>
              <w:spacing w:before="80" w:after="80"/>
              <w:rPr>
                <w:rFonts w:ascii="Calibri Light" w:hAnsi="Calibri Light" w:cs="Calibri Light"/>
                <w:szCs w:val="21"/>
              </w:rPr>
            </w:pPr>
            <w:r>
              <w:rPr>
                <w:rFonts w:ascii="Calibri Light" w:hAnsi="Calibri Light"/>
                <w:szCs w:val="21"/>
              </w:rPr>
              <w:t>Educators will engage parents and families in planning cultural days, events and celebrations</w:t>
            </w:r>
          </w:p>
        </w:tc>
        <w:tc>
          <w:tcPr>
            <w:tcW w:w="425" w:type="dxa"/>
          </w:tcPr>
          <w:p w14:paraId="7C3E1D60" w14:textId="77777777" w:rsidR="005D2F21" w:rsidRDefault="005D2F21" w:rsidP="00996AF7">
            <w:pPr>
              <w:spacing w:before="80" w:after="80" w:line="360" w:lineRule="auto"/>
              <w:rPr>
                <w:rFonts w:cstheme="majorHAnsi"/>
                <w:sz w:val="24"/>
                <w:szCs w:val="24"/>
              </w:rPr>
            </w:pPr>
          </w:p>
        </w:tc>
      </w:tr>
      <w:tr w:rsidR="00752AFC" w14:paraId="5CE1F4FC" w14:textId="77777777" w:rsidTr="00996AF7">
        <w:trPr>
          <w:trHeight w:val="488"/>
        </w:trPr>
        <w:tc>
          <w:tcPr>
            <w:tcW w:w="440" w:type="dxa"/>
            <w:shd w:val="clear" w:color="auto" w:fill="F2F2F2" w:themeFill="background1" w:themeFillShade="F2"/>
            <w:vAlign w:val="center"/>
          </w:tcPr>
          <w:p w14:paraId="50D27A93" w14:textId="651D090D" w:rsidR="00752AFC" w:rsidRPr="00CD6A1F" w:rsidRDefault="009F0CCE" w:rsidP="00996AF7">
            <w:pPr>
              <w:spacing w:before="80" w:after="80" w:line="240" w:lineRule="auto"/>
              <w:jc w:val="center"/>
              <w:rPr>
                <w:rFonts w:ascii="Calibri" w:hAnsi="Calibri" w:cs="Calibri"/>
              </w:rPr>
            </w:pPr>
            <w:r>
              <w:rPr>
                <w:rFonts w:ascii="Calibri" w:hAnsi="Calibri" w:cs="Calibri"/>
              </w:rPr>
              <w:t>11</w:t>
            </w:r>
          </w:p>
        </w:tc>
        <w:tc>
          <w:tcPr>
            <w:tcW w:w="9053" w:type="dxa"/>
            <w:vAlign w:val="center"/>
          </w:tcPr>
          <w:p w14:paraId="35B5295A" w14:textId="04F47E22" w:rsidR="00752AFC" w:rsidRPr="005D2F21" w:rsidRDefault="009F0CCE" w:rsidP="00996AF7">
            <w:pPr>
              <w:spacing w:before="80" w:after="80"/>
              <w:rPr>
                <w:rFonts w:ascii="Calibri Light" w:hAnsi="Calibri Light" w:cs="Calibri Light"/>
                <w:szCs w:val="21"/>
              </w:rPr>
            </w:pPr>
            <w:r w:rsidRPr="005D2F21">
              <w:rPr>
                <w:rFonts w:ascii="Calibri Light" w:hAnsi="Calibri Light" w:cs="Calibri"/>
                <w:szCs w:val="21"/>
              </w:rPr>
              <w:t>Educators will advocate and support the maintenance of the family’s home language in conjunction with their wishes</w:t>
            </w:r>
          </w:p>
        </w:tc>
        <w:tc>
          <w:tcPr>
            <w:tcW w:w="425" w:type="dxa"/>
          </w:tcPr>
          <w:p w14:paraId="02003445" w14:textId="77777777" w:rsidR="00752AFC" w:rsidRDefault="00752AFC" w:rsidP="00996AF7">
            <w:pPr>
              <w:spacing w:before="80" w:after="80" w:line="360" w:lineRule="auto"/>
              <w:rPr>
                <w:rFonts w:cstheme="majorHAnsi"/>
                <w:sz w:val="24"/>
                <w:szCs w:val="24"/>
              </w:rPr>
            </w:pPr>
          </w:p>
        </w:tc>
      </w:tr>
      <w:tr w:rsidR="00752AFC" w14:paraId="27F54AC4" w14:textId="77777777" w:rsidTr="00996AF7">
        <w:trPr>
          <w:trHeight w:val="488"/>
        </w:trPr>
        <w:tc>
          <w:tcPr>
            <w:tcW w:w="440" w:type="dxa"/>
            <w:shd w:val="clear" w:color="auto" w:fill="F2F2F2" w:themeFill="background1" w:themeFillShade="F2"/>
            <w:vAlign w:val="center"/>
          </w:tcPr>
          <w:p w14:paraId="0F24D58D" w14:textId="4AB9BA2E" w:rsidR="00752AFC" w:rsidRPr="00CD6A1F" w:rsidRDefault="00752AFC" w:rsidP="00996AF7">
            <w:pPr>
              <w:spacing w:before="80" w:after="80" w:line="240" w:lineRule="auto"/>
              <w:jc w:val="center"/>
              <w:rPr>
                <w:rFonts w:ascii="Calibri" w:hAnsi="Calibri" w:cs="Calibri"/>
              </w:rPr>
            </w:pPr>
            <w:r>
              <w:rPr>
                <w:rFonts w:ascii="Calibri" w:hAnsi="Calibri" w:cs="Calibri"/>
              </w:rPr>
              <w:t>10</w:t>
            </w:r>
          </w:p>
        </w:tc>
        <w:tc>
          <w:tcPr>
            <w:tcW w:w="9053" w:type="dxa"/>
            <w:vAlign w:val="center"/>
          </w:tcPr>
          <w:p w14:paraId="13213FBE" w14:textId="6CEA27BC" w:rsidR="00752AFC" w:rsidRPr="005D2F21" w:rsidRDefault="009F0CCE" w:rsidP="00996AF7">
            <w:pPr>
              <w:spacing w:before="80" w:after="80"/>
              <w:rPr>
                <w:rFonts w:ascii="Calibri Light" w:hAnsi="Calibri Light" w:cs="Calibri Light"/>
                <w:szCs w:val="21"/>
              </w:rPr>
            </w:pPr>
            <w:r w:rsidRPr="00752AFC">
              <w:rPr>
                <w:rFonts w:ascii="Calibri Light" w:hAnsi="Calibri Light" w:cs="Calibri Light"/>
                <w:szCs w:val="21"/>
              </w:rPr>
              <w:t xml:space="preserve">Educators will </w:t>
            </w:r>
            <w:r w:rsidRPr="00752AFC">
              <w:rPr>
                <w:rFonts w:ascii="Calibri Light" w:hAnsi="Calibri Light" w:cs="Calibri Light"/>
              </w:rPr>
              <w:t>seek to protect the integrity of Aboriginal and Torres Strait Islander cultural expressions and language</w:t>
            </w:r>
          </w:p>
        </w:tc>
        <w:tc>
          <w:tcPr>
            <w:tcW w:w="425" w:type="dxa"/>
          </w:tcPr>
          <w:p w14:paraId="7D97145E" w14:textId="77777777" w:rsidR="00752AFC" w:rsidRDefault="00752AFC" w:rsidP="00996AF7">
            <w:pPr>
              <w:spacing w:before="80" w:after="80" w:line="360" w:lineRule="auto"/>
              <w:rPr>
                <w:rFonts w:cstheme="majorHAnsi"/>
                <w:sz w:val="24"/>
                <w:szCs w:val="24"/>
              </w:rPr>
            </w:pPr>
          </w:p>
        </w:tc>
      </w:tr>
      <w:tr w:rsidR="00752AFC" w14:paraId="7FDA9BB3" w14:textId="77777777" w:rsidTr="00996AF7">
        <w:trPr>
          <w:trHeight w:val="488"/>
        </w:trPr>
        <w:tc>
          <w:tcPr>
            <w:tcW w:w="440" w:type="dxa"/>
            <w:shd w:val="clear" w:color="auto" w:fill="F2F2F2" w:themeFill="background1" w:themeFillShade="F2"/>
            <w:vAlign w:val="center"/>
          </w:tcPr>
          <w:p w14:paraId="08421B58" w14:textId="7526E494" w:rsidR="00752AFC" w:rsidRPr="007E4344" w:rsidRDefault="00752AFC" w:rsidP="00996AF7">
            <w:pPr>
              <w:spacing w:before="80" w:after="80" w:line="240" w:lineRule="auto"/>
              <w:jc w:val="center"/>
              <w:rPr>
                <w:rFonts w:ascii="Calibri Light" w:hAnsi="Calibri Light" w:cs="Calibri Light"/>
              </w:rPr>
            </w:pPr>
            <w:r>
              <w:rPr>
                <w:rFonts w:ascii="Calibri Light" w:hAnsi="Calibri Light" w:cs="Calibri Light"/>
              </w:rPr>
              <w:t>11</w:t>
            </w:r>
          </w:p>
        </w:tc>
        <w:tc>
          <w:tcPr>
            <w:tcW w:w="9053" w:type="dxa"/>
            <w:vAlign w:val="center"/>
          </w:tcPr>
          <w:p w14:paraId="6B1FC626" w14:textId="082574CA" w:rsidR="00752AFC" w:rsidRPr="00752AFC" w:rsidRDefault="009F0CCE" w:rsidP="00996AF7">
            <w:pPr>
              <w:spacing w:before="80" w:after="80"/>
              <w:rPr>
                <w:rFonts w:ascii="Calibri Light" w:hAnsi="Calibri Light" w:cs="Calibri Light"/>
              </w:rPr>
            </w:pPr>
            <w:r>
              <w:rPr>
                <w:rFonts w:ascii="Calibri Light" w:hAnsi="Calibri Light" w:cs="Calibri Light"/>
                <w:szCs w:val="21"/>
              </w:rPr>
              <w:t>Educators will model inclusive practices and use unbiased language</w:t>
            </w:r>
          </w:p>
        </w:tc>
        <w:tc>
          <w:tcPr>
            <w:tcW w:w="425" w:type="dxa"/>
          </w:tcPr>
          <w:p w14:paraId="3D018F13" w14:textId="77777777" w:rsidR="00752AFC" w:rsidRDefault="00752AFC" w:rsidP="00996AF7">
            <w:pPr>
              <w:spacing w:before="80" w:after="80" w:line="360" w:lineRule="auto"/>
              <w:rPr>
                <w:rFonts w:cstheme="majorHAnsi"/>
                <w:sz w:val="24"/>
                <w:szCs w:val="24"/>
              </w:rPr>
            </w:pPr>
          </w:p>
        </w:tc>
      </w:tr>
      <w:tr w:rsidR="00752AFC" w14:paraId="0F50C002" w14:textId="77777777" w:rsidTr="00996AF7">
        <w:trPr>
          <w:trHeight w:val="488"/>
        </w:trPr>
        <w:tc>
          <w:tcPr>
            <w:tcW w:w="440" w:type="dxa"/>
            <w:shd w:val="clear" w:color="auto" w:fill="F2F2F2" w:themeFill="background1" w:themeFillShade="F2"/>
            <w:vAlign w:val="center"/>
          </w:tcPr>
          <w:p w14:paraId="72598193" w14:textId="02F55D61" w:rsidR="00752AFC" w:rsidRDefault="00752AFC" w:rsidP="00996AF7">
            <w:pPr>
              <w:spacing w:before="80" w:after="80" w:line="240" w:lineRule="auto"/>
              <w:jc w:val="center"/>
              <w:rPr>
                <w:rFonts w:ascii="Calibri" w:hAnsi="Calibri" w:cs="Calibri"/>
              </w:rPr>
            </w:pPr>
            <w:r>
              <w:rPr>
                <w:rFonts w:ascii="Calibri" w:hAnsi="Calibri" w:cs="Calibri"/>
              </w:rPr>
              <w:t>12</w:t>
            </w:r>
          </w:p>
        </w:tc>
        <w:tc>
          <w:tcPr>
            <w:tcW w:w="9053" w:type="dxa"/>
            <w:vAlign w:val="center"/>
          </w:tcPr>
          <w:p w14:paraId="6ECCCA3A" w14:textId="1E0EFCF3" w:rsidR="00752AFC" w:rsidRPr="005D2F21" w:rsidRDefault="009F0CCE" w:rsidP="00996AF7">
            <w:pPr>
              <w:spacing w:before="80" w:after="80"/>
              <w:rPr>
                <w:rFonts w:ascii="Calibri Light" w:hAnsi="Calibri Light" w:cs="Calibri Light"/>
                <w:szCs w:val="21"/>
              </w:rPr>
            </w:pPr>
            <w:r w:rsidRPr="005D2F21">
              <w:rPr>
                <w:rFonts w:ascii="Calibri Light" w:hAnsi="Calibri Light" w:cs="Calibri"/>
                <w:szCs w:val="21"/>
              </w:rPr>
              <w:t>Educators will invite families and family members to volunteer their time to extend multicultural learning of children and educators</w:t>
            </w:r>
          </w:p>
        </w:tc>
        <w:tc>
          <w:tcPr>
            <w:tcW w:w="425" w:type="dxa"/>
          </w:tcPr>
          <w:p w14:paraId="41770D94" w14:textId="77777777" w:rsidR="00752AFC" w:rsidRDefault="00752AFC" w:rsidP="00996AF7">
            <w:pPr>
              <w:spacing w:before="80" w:after="80" w:line="360" w:lineRule="auto"/>
              <w:rPr>
                <w:rFonts w:cstheme="majorHAnsi"/>
                <w:sz w:val="24"/>
                <w:szCs w:val="24"/>
              </w:rPr>
            </w:pPr>
          </w:p>
        </w:tc>
      </w:tr>
      <w:tr w:rsidR="00752AFC" w14:paraId="7133DD6A" w14:textId="77777777" w:rsidTr="00996AF7">
        <w:trPr>
          <w:trHeight w:val="488"/>
        </w:trPr>
        <w:tc>
          <w:tcPr>
            <w:tcW w:w="440" w:type="dxa"/>
            <w:shd w:val="clear" w:color="auto" w:fill="F2F2F2" w:themeFill="background1" w:themeFillShade="F2"/>
            <w:vAlign w:val="center"/>
          </w:tcPr>
          <w:p w14:paraId="02E6520B" w14:textId="5BD0BD4E" w:rsidR="00752AFC" w:rsidRDefault="00752AFC" w:rsidP="00996AF7">
            <w:pPr>
              <w:spacing w:before="80" w:after="80" w:line="240" w:lineRule="auto"/>
              <w:jc w:val="center"/>
              <w:rPr>
                <w:rFonts w:ascii="Calibri" w:hAnsi="Calibri" w:cs="Calibri"/>
              </w:rPr>
            </w:pPr>
            <w:r>
              <w:rPr>
                <w:rFonts w:ascii="Calibri" w:hAnsi="Calibri" w:cs="Calibri"/>
              </w:rPr>
              <w:t>13</w:t>
            </w:r>
          </w:p>
        </w:tc>
        <w:tc>
          <w:tcPr>
            <w:tcW w:w="9053" w:type="dxa"/>
            <w:vAlign w:val="center"/>
          </w:tcPr>
          <w:p w14:paraId="58E60FEA" w14:textId="49F47225" w:rsidR="00752AFC" w:rsidRPr="007E4344" w:rsidRDefault="009F0CCE" w:rsidP="00996AF7">
            <w:pPr>
              <w:spacing w:before="80" w:after="80"/>
              <w:rPr>
                <w:rFonts w:ascii="Calibri Light" w:hAnsi="Calibri Light" w:cs="Calibri Light"/>
              </w:rPr>
            </w:pPr>
            <w:r>
              <w:rPr>
                <w:rFonts w:ascii="Calibri Light" w:hAnsi="Calibri Light" w:cs="Calibri Light"/>
              </w:rPr>
              <w:t>Educators will be sensitive to specific cultural behaviours or dress, which may be different from their own</w:t>
            </w:r>
          </w:p>
        </w:tc>
        <w:tc>
          <w:tcPr>
            <w:tcW w:w="425" w:type="dxa"/>
          </w:tcPr>
          <w:p w14:paraId="0CFD6C64" w14:textId="77777777" w:rsidR="00752AFC" w:rsidRDefault="00752AFC" w:rsidP="00996AF7">
            <w:pPr>
              <w:spacing w:before="80" w:after="80" w:line="360" w:lineRule="auto"/>
              <w:rPr>
                <w:rFonts w:cstheme="majorHAnsi"/>
                <w:sz w:val="24"/>
                <w:szCs w:val="24"/>
              </w:rPr>
            </w:pPr>
          </w:p>
        </w:tc>
      </w:tr>
      <w:bookmarkEnd w:id="0"/>
    </w:tbl>
    <w:p w14:paraId="5D5689C7" w14:textId="77777777" w:rsidR="00B94520" w:rsidRDefault="00B94520" w:rsidP="0037008C">
      <w:pPr>
        <w:pStyle w:val="ListParagraph"/>
        <w:spacing w:after="160" w:line="360" w:lineRule="auto"/>
        <w:rPr>
          <w:rFonts w:asciiTheme="majorHAnsi" w:hAnsiTheme="majorHAn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47"/>
        <w:gridCol w:w="1884"/>
        <w:gridCol w:w="1659"/>
        <w:gridCol w:w="3226"/>
      </w:tblGrid>
      <w:tr w:rsidR="00996AF7" w14:paraId="018221F6" w14:textId="77777777" w:rsidTr="00092ADD">
        <w:trPr>
          <w:trHeight w:val="488"/>
        </w:trPr>
        <w:tc>
          <w:tcPr>
            <w:tcW w:w="9316" w:type="dxa"/>
            <w:gridSpan w:val="4"/>
            <w:tcBorders>
              <w:top w:val="single" w:sz="4" w:space="0" w:color="auto"/>
              <w:left w:val="single" w:sz="4" w:space="0" w:color="auto"/>
              <w:bottom w:val="single" w:sz="4" w:space="0" w:color="auto"/>
              <w:right w:val="single" w:sz="4" w:space="0" w:color="auto"/>
            </w:tcBorders>
            <w:shd w:val="clear" w:color="auto" w:fill="D9D9D9"/>
            <w:vAlign w:val="center"/>
            <w:hideMark/>
          </w:tcPr>
          <w:p w14:paraId="62A22569" w14:textId="77777777" w:rsidR="00996AF7" w:rsidRDefault="00996AF7" w:rsidP="00092ADD">
            <w:pPr>
              <w:spacing w:before="80" w:after="80"/>
              <w:rPr>
                <w:rFonts w:ascii="Calibri" w:eastAsia="Cambria" w:hAnsi="Calibri" w:cs="Calibri"/>
                <w:color w:val="FF0000"/>
              </w:rPr>
            </w:pPr>
            <w:r>
              <w:rPr>
                <w:rFonts w:ascii="Calibri" w:eastAsia="Cambria" w:hAnsi="Calibri" w:cs="Calibri"/>
                <w:color w:val="000000"/>
              </w:rPr>
              <w:t>REVIEW OF PROCEDURE</w:t>
            </w:r>
          </w:p>
        </w:tc>
      </w:tr>
      <w:tr w:rsidR="00996AF7" w14:paraId="0F95AFAD" w14:textId="77777777" w:rsidTr="00092ADD">
        <w:trPr>
          <w:trHeight w:val="488"/>
        </w:trPr>
        <w:tc>
          <w:tcPr>
            <w:tcW w:w="254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785D94A9" w14:textId="77777777" w:rsidR="00996AF7" w:rsidRDefault="00996AF7" w:rsidP="00092ADD">
            <w:pPr>
              <w:spacing w:before="80" w:after="80"/>
              <w:rPr>
                <w:rFonts w:ascii="Calibri Light" w:eastAsia="Cambria" w:hAnsi="Calibri Light" w:cs="Calibri Light"/>
                <w:color w:val="000000"/>
              </w:rPr>
            </w:pPr>
            <w:r>
              <w:rPr>
                <w:rFonts w:ascii="Calibri Light" w:eastAsia="Cambria" w:hAnsi="Calibri Light" w:cs="Calibri Light"/>
                <w:color w:val="000000"/>
              </w:rPr>
              <w:t>Date procedure created</w:t>
            </w:r>
          </w:p>
        </w:tc>
        <w:tc>
          <w:tcPr>
            <w:tcW w:w="188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91CFD60" w14:textId="2863EAA5" w:rsidR="00996AF7" w:rsidRDefault="00996AF7" w:rsidP="00092ADD">
            <w:pPr>
              <w:spacing w:before="80" w:after="80"/>
              <w:rPr>
                <w:rFonts w:ascii="Calibri Light" w:eastAsia="Cambria" w:hAnsi="Calibri Light" w:cs="Calibri Light"/>
                <w:color w:val="000000"/>
              </w:rPr>
            </w:pPr>
            <w:r>
              <w:rPr>
                <w:rFonts w:ascii="Calibri Light" w:eastAsia="Cambria" w:hAnsi="Calibri Light" w:cs="Calibri Light"/>
                <w:color w:val="000000"/>
              </w:rPr>
              <w:t xml:space="preserve"> </w:t>
            </w:r>
            <w:r w:rsidR="00CA5768">
              <w:rPr>
                <w:rFonts w:ascii="Calibri Light" w:eastAsia="Cambria" w:hAnsi="Calibri Light" w:cs="Calibri Light"/>
                <w:color w:val="000000"/>
              </w:rPr>
              <w:t>April 2026</w:t>
            </w:r>
          </w:p>
        </w:tc>
        <w:tc>
          <w:tcPr>
            <w:tcW w:w="1659"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28311322" w14:textId="77777777" w:rsidR="00996AF7" w:rsidRDefault="00996AF7" w:rsidP="00092ADD">
            <w:pPr>
              <w:spacing w:before="80" w:after="80"/>
              <w:rPr>
                <w:rFonts w:ascii="Calibri Light" w:eastAsia="Cambria" w:hAnsi="Calibri Light" w:cs="Calibri Light"/>
                <w:color w:val="000000"/>
              </w:rPr>
            </w:pPr>
            <w:r>
              <w:rPr>
                <w:rFonts w:ascii="Calibri Light" w:eastAsia="Cambria" w:hAnsi="Calibri Light" w:cs="Calibri Light"/>
                <w:color w:val="000000"/>
              </w:rPr>
              <w:t>To be reviewed</w:t>
            </w:r>
          </w:p>
        </w:tc>
        <w:tc>
          <w:tcPr>
            <w:tcW w:w="322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DB7CF39" w14:textId="03EBA38B" w:rsidR="00996AF7" w:rsidRDefault="00CA5768" w:rsidP="00092ADD">
            <w:pPr>
              <w:spacing w:before="80" w:after="80"/>
              <w:rPr>
                <w:rFonts w:ascii="Calibri Light" w:eastAsia="Cambria" w:hAnsi="Calibri Light" w:cs="Calibri Light"/>
                <w:color w:val="000000"/>
              </w:rPr>
            </w:pPr>
            <w:r>
              <w:rPr>
                <w:rFonts w:ascii="Calibri Light" w:eastAsia="Cambria" w:hAnsi="Calibri Light" w:cs="Calibri Light"/>
                <w:color w:val="000000"/>
              </w:rPr>
              <w:t>April 2027</w:t>
            </w:r>
          </w:p>
        </w:tc>
      </w:tr>
      <w:tr w:rsidR="00996AF7" w14:paraId="4A8D10DB" w14:textId="77777777" w:rsidTr="00092ADD">
        <w:trPr>
          <w:trHeight w:val="488"/>
        </w:trPr>
        <w:tc>
          <w:tcPr>
            <w:tcW w:w="254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7C813DF6" w14:textId="77777777" w:rsidR="00996AF7" w:rsidRDefault="00996AF7" w:rsidP="00092ADD">
            <w:pPr>
              <w:spacing w:before="80" w:after="80"/>
              <w:rPr>
                <w:rFonts w:ascii="Calibri Light" w:eastAsia="Cambria" w:hAnsi="Calibri Light" w:cs="Calibri Light"/>
                <w:color w:val="000000"/>
              </w:rPr>
            </w:pPr>
            <w:r>
              <w:rPr>
                <w:rFonts w:ascii="Calibri Light" w:eastAsia="Cambria" w:hAnsi="Calibri Light" w:cs="Calibri Light"/>
                <w:color w:val="000000"/>
              </w:rPr>
              <w:t>Approved by</w:t>
            </w:r>
          </w:p>
        </w:tc>
        <w:tc>
          <w:tcPr>
            <w:tcW w:w="188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532F677" w14:textId="663466E2" w:rsidR="00996AF7" w:rsidRDefault="00CA5768" w:rsidP="00092ADD">
            <w:pPr>
              <w:spacing w:before="80" w:after="80"/>
              <w:rPr>
                <w:rFonts w:ascii="Calibri Light" w:eastAsia="Cambria" w:hAnsi="Calibri Light" w:cs="Calibri Light"/>
                <w:color w:val="000000"/>
                <w:sz w:val="20"/>
                <w:szCs w:val="20"/>
              </w:rPr>
            </w:pPr>
            <w:r>
              <w:rPr>
                <w:rFonts w:ascii="Calibri Light" w:eastAsia="Cambria" w:hAnsi="Calibri Light" w:cs="Calibri Light"/>
                <w:color w:val="000000"/>
                <w:sz w:val="20"/>
                <w:szCs w:val="20"/>
              </w:rPr>
              <w:t>Rosie Hamilton</w:t>
            </w:r>
          </w:p>
        </w:tc>
        <w:tc>
          <w:tcPr>
            <w:tcW w:w="1659"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0F25DC85" w14:textId="77777777" w:rsidR="00996AF7" w:rsidRDefault="00996AF7" w:rsidP="00092ADD">
            <w:pPr>
              <w:spacing w:before="80" w:after="80"/>
              <w:rPr>
                <w:rFonts w:ascii="Calibri Light" w:eastAsia="Cambria" w:hAnsi="Calibri Light" w:cs="Calibri Light"/>
                <w:color w:val="000000"/>
              </w:rPr>
            </w:pPr>
            <w:r>
              <w:rPr>
                <w:rFonts w:ascii="Calibri Light" w:eastAsia="Cambria" w:hAnsi="Calibri Light" w:cs="Calibri Light"/>
                <w:color w:val="000000"/>
              </w:rPr>
              <w:t>Signature</w:t>
            </w:r>
          </w:p>
        </w:tc>
        <w:tc>
          <w:tcPr>
            <w:tcW w:w="3226" w:type="dxa"/>
            <w:tcBorders>
              <w:top w:val="single" w:sz="4" w:space="0" w:color="auto"/>
              <w:left w:val="single" w:sz="4" w:space="0" w:color="auto"/>
              <w:bottom w:val="single" w:sz="4" w:space="0" w:color="auto"/>
              <w:right w:val="single" w:sz="4" w:space="0" w:color="auto"/>
            </w:tcBorders>
            <w:shd w:val="clear" w:color="auto" w:fill="FFFFFF"/>
            <w:vAlign w:val="center"/>
          </w:tcPr>
          <w:p w14:paraId="3A899104" w14:textId="7D3BC737" w:rsidR="00996AF7" w:rsidRDefault="00CA5768" w:rsidP="00092ADD">
            <w:pPr>
              <w:spacing w:before="80" w:after="80"/>
              <w:rPr>
                <w:rFonts w:ascii="Calibri Light" w:eastAsia="Cambria" w:hAnsi="Calibri Light" w:cs="Calibri Light"/>
                <w:color w:val="000000"/>
              </w:rPr>
            </w:pPr>
            <w:r>
              <w:rPr>
                <w:rFonts w:ascii="Calibri Light" w:eastAsia="Cambria" w:hAnsi="Calibri Light" w:cs="Calibri Light"/>
                <w:color w:val="000000"/>
              </w:rPr>
              <w:t>R. Hamilton</w:t>
            </w:r>
          </w:p>
        </w:tc>
      </w:tr>
      <w:tr w:rsidR="00996AF7" w14:paraId="0691EB4D" w14:textId="77777777" w:rsidTr="00092ADD">
        <w:trPr>
          <w:trHeight w:val="488"/>
        </w:trPr>
        <w:tc>
          <w:tcPr>
            <w:tcW w:w="254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20CC8990" w14:textId="77777777" w:rsidR="00996AF7" w:rsidRDefault="00996AF7" w:rsidP="00092ADD">
            <w:pPr>
              <w:spacing w:before="80" w:after="80"/>
              <w:rPr>
                <w:rFonts w:ascii="Calibri Light" w:eastAsia="Cambria" w:hAnsi="Calibri Light" w:cs="Calibri Light"/>
                <w:color w:val="FF0000"/>
              </w:rPr>
            </w:pPr>
            <w:r>
              <w:rPr>
                <w:rFonts w:ascii="Calibri Light" w:eastAsia="Cambria" w:hAnsi="Calibri Light" w:cs="Calibri Light"/>
              </w:rPr>
              <w:t>Procedure reviewed date</w:t>
            </w:r>
          </w:p>
        </w:tc>
        <w:tc>
          <w:tcPr>
            <w:tcW w:w="6769" w:type="dxa"/>
            <w:gridSpan w:val="3"/>
            <w:tcBorders>
              <w:top w:val="single" w:sz="4" w:space="0" w:color="auto"/>
              <w:left w:val="single" w:sz="4" w:space="0" w:color="auto"/>
              <w:bottom w:val="single" w:sz="4" w:space="0" w:color="auto"/>
              <w:right w:val="single" w:sz="4" w:space="0" w:color="auto"/>
            </w:tcBorders>
            <w:shd w:val="clear" w:color="auto" w:fill="F2F2F2"/>
            <w:vAlign w:val="center"/>
            <w:hideMark/>
          </w:tcPr>
          <w:p w14:paraId="61C61148" w14:textId="77777777" w:rsidR="00996AF7" w:rsidRDefault="00996AF7" w:rsidP="00092ADD">
            <w:pPr>
              <w:spacing w:before="80" w:after="80"/>
              <w:rPr>
                <w:rFonts w:ascii="Calibri Light" w:eastAsia="Cambria" w:hAnsi="Calibri Light" w:cs="Calibri Light"/>
              </w:rPr>
            </w:pPr>
            <w:r>
              <w:rPr>
                <w:rFonts w:ascii="Calibri Light" w:eastAsia="Cambria" w:hAnsi="Calibri Light" w:cs="Calibri Light"/>
              </w:rPr>
              <w:t>Modifications/Changes</w:t>
            </w:r>
          </w:p>
        </w:tc>
      </w:tr>
      <w:tr w:rsidR="00996AF7" w:rsidRPr="005B5F14" w14:paraId="1E1C7FC1" w14:textId="77777777" w:rsidTr="00092ADD">
        <w:trPr>
          <w:trHeight w:val="488"/>
        </w:trPr>
        <w:tc>
          <w:tcPr>
            <w:tcW w:w="2547" w:type="dxa"/>
            <w:vAlign w:val="center"/>
          </w:tcPr>
          <w:p w14:paraId="26FC8AEB" w14:textId="77777777" w:rsidR="00996AF7" w:rsidRPr="00CA5768" w:rsidRDefault="00996AF7" w:rsidP="00092ADD">
            <w:pPr>
              <w:spacing w:after="0"/>
              <w:rPr>
                <w:rFonts w:ascii="Calibri Light" w:eastAsia="Cambria" w:hAnsi="Calibri Light" w:cs="Calibri Light"/>
              </w:rPr>
            </w:pPr>
            <w:r w:rsidRPr="00CA5768">
              <w:rPr>
                <w:rFonts w:ascii="Calibri Light" w:eastAsia="Cambria" w:hAnsi="Calibri Light" w:cs="Calibri Light"/>
              </w:rPr>
              <w:t>February 2025</w:t>
            </w:r>
          </w:p>
        </w:tc>
        <w:tc>
          <w:tcPr>
            <w:tcW w:w="6769" w:type="dxa"/>
            <w:gridSpan w:val="3"/>
            <w:vAlign w:val="center"/>
          </w:tcPr>
          <w:p w14:paraId="416A17B6" w14:textId="399BE28D" w:rsidR="00996AF7" w:rsidRPr="00534A9A" w:rsidRDefault="00996AF7" w:rsidP="00092ADD">
            <w:pPr>
              <w:spacing w:after="0"/>
              <w:rPr>
                <w:rFonts w:ascii="Calibri Light" w:eastAsia="Cambria" w:hAnsi="Calibri Light" w:cs="Calibri Light"/>
              </w:rPr>
            </w:pPr>
            <w:r w:rsidRPr="00CA5768">
              <w:rPr>
                <w:rFonts w:ascii="Calibri Light" w:eastAsia="Cambria" w:hAnsi="Calibri Light" w:cs="Calibri Light"/>
              </w:rPr>
              <w:t xml:space="preserve">Procedure </w:t>
            </w:r>
            <w:r w:rsidR="00E471FF" w:rsidRPr="00CA5768">
              <w:rPr>
                <w:rFonts w:ascii="Calibri Light" w:eastAsia="Cambria" w:hAnsi="Calibri Light" w:cs="Calibri Light"/>
              </w:rPr>
              <w:t>reviewed;</w:t>
            </w:r>
            <w:r w:rsidRPr="00CA5768">
              <w:rPr>
                <w:rFonts w:ascii="Calibri Light" w:eastAsia="Cambria" w:hAnsi="Calibri Light" w:cs="Calibri Light"/>
              </w:rPr>
              <w:t xml:space="preserve"> minor formatting changes made</w:t>
            </w:r>
          </w:p>
        </w:tc>
      </w:tr>
    </w:tbl>
    <w:p w14:paraId="6E1CD19B" w14:textId="77777777" w:rsidR="00996AF7" w:rsidRDefault="00996AF7" w:rsidP="0037008C">
      <w:pPr>
        <w:pStyle w:val="ListParagraph"/>
        <w:spacing w:after="160" w:line="360" w:lineRule="auto"/>
        <w:rPr>
          <w:rFonts w:asciiTheme="majorHAnsi" w:hAnsiTheme="majorHAnsi"/>
        </w:rPr>
      </w:pPr>
    </w:p>
    <w:sectPr w:rsidR="00996AF7" w:rsidSect="00996AF7">
      <w:footerReference w:type="even" r:id="rId11"/>
      <w:footerReference w:type="default" r:id="rId12"/>
      <w:pgSz w:w="11900" w:h="16840"/>
      <w:pgMar w:top="1440" w:right="1134" w:bottom="1440" w:left="1440" w:header="0" w:footer="85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E64F1F" w14:textId="77777777" w:rsidR="00E95071" w:rsidRDefault="00E95071" w:rsidP="00F85C1A">
      <w:r>
        <w:separator/>
      </w:r>
    </w:p>
  </w:endnote>
  <w:endnote w:type="continuationSeparator" w:id="0">
    <w:p w14:paraId="7AFFD18A" w14:textId="77777777" w:rsidR="00E95071" w:rsidRDefault="00E95071" w:rsidP="00F85C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panose1 w:val="02020609040205080304"/>
    <w:charset w:val="80"/>
    <w:family w:val="modern"/>
    <w:pitch w:val="fixed"/>
    <w:sig w:usb0="E00002FF" w:usb1="6AC7FDFB" w:usb2="08000012" w:usb3="00000000" w:csb0="0002009F" w:csb1="00000000"/>
  </w:font>
  <w:font w:name="ヒラギノ角ゴ Pro W3">
    <w:altName w:val="Yu Gothic"/>
    <w:charset w:val="80"/>
    <w:family w:val="swiss"/>
    <w:pitch w:val="variable"/>
    <w:sig w:usb0="E00002FF" w:usb1="7AC7FFFF" w:usb2="00000012" w:usb3="00000000" w:csb0="0002000D"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3480799"/>
      <w:docPartObj>
        <w:docPartGallery w:val="Page Numbers (Bottom of Page)"/>
        <w:docPartUnique/>
      </w:docPartObj>
    </w:sdtPr>
    <w:sdtEndPr>
      <w:rPr>
        <w:rStyle w:val="PageNumber"/>
      </w:rPr>
    </w:sdtEndPr>
    <w:sdtContent>
      <w:p w14:paraId="0411011E" w14:textId="79BDDFFC" w:rsidR="000B1DFD" w:rsidRDefault="000B1DFD" w:rsidP="00CD6A1F">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04BB950" w14:textId="77777777" w:rsidR="000B1DFD" w:rsidRDefault="000B1DFD" w:rsidP="000B0B60">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9E8157" w14:textId="251DB133" w:rsidR="000B1DFD" w:rsidRDefault="000B1DFD" w:rsidP="000B0B60">
    <w:pPr>
      <w:pStyle w:val="Footer"/>
      <w:ind w:left="720" w:firstLine="360"/>
      <w:rPr>
        <w:rFonts w:ascii="Calibri Light" w:hAnsi="Calibri Light"/>
        <w:color w:val="16A6C6"/>
        <w:sz w:val="18"/>
        <w:szCs w:val="18"/>
      </w:rPr>
    </w:pPr>
  </w:p>
  <w:p w14:paraId="6F6B8A1D" w14:textId="6395D959" w:rsidR="000B1DFD" w:rsidRDefault="000B1DFD" w:rsidP="0054181F">
    <w:pPr>
      <w:pStyle w:val="Footer"/>
      <w:ind w:left="720"/>
      <w:rPr>
        <w:rFonts w:ascii="Calibri Light" w:hAnsi="Calibri Light"/>
        <w:color w:val="16A6C6"/>
        <w:sz w:val="18"/>
        <w:szCs w:val="18"/>
      </w:rPr>
    </w:pPr>
  </w:p>
  <w:sdt>
    <w:sdtPr>
      <w:rPr>
        <w:rStyle w:val="PageNumber"/>
        <w:rFonts w:asciiTheme="majorHAnsi" w:hAnsiTheme="majorHAnsi" w:cstheme="majorHAnsi"/>
      </w:rPr>
      <w:id w:val="-957495388"/>
      <w:docPartObj>
        <w:docPartGallery w:val="Page Numbers (Bottom of Page)"/>
        <w:docPartUnique/>
      </w:docPartObj>
    </w:sdtPr>
    <w:sdtEndPr>
      <w:rPr>
        <w:rStyle w:val="PageNumber"/>
      </w:rPr>
    </w:sdtEndPr>
    <w:sdtContent>
      <w:p w14:paraId="52B28004" w14:textId="77777777" w:rsidR="00CD6A1F" w:rsidRPr="00CD6A1F" w:rsidRDefault="00CD6A1F" w:rsidP="00CD6A1F">
        <w:pPr>
          <w:pStyle w:val="Footer"/>
          <w:framePr w:wrap="none" w:vAnchor="text" w:hAnchor="page" w:x="927" w:y="3"/>
          <w:rPr>
            <w:rStyle w:val="PageNumber"/>
            <w:rFonts w:asciiTheme="majorHAnsi" w:hAnsiTheme="majorHAnsi" w:cstheme="majorHAnsi"/>
          </w:rPr>
        </w:pPr>
        <w:r w:rsidRPr="00CD6A1F">
          <w:rPr>
            <w:rStyle w:val="PageNumber"/>
            <w:rFonts w:asciiTheme="majorHAnsi" w:hAnsiTheme="majorHAnsi" w:cstheme="majorHAnsi"/>
            <w:sz w:val="20"/>
            <w:szCs w:val="20"/>
          </w:rPr>
          <w:fldChar w:fldCharType="begin"/>
        </w:r>
        <w:r w:rsidRPr="00CD6A1F">
          <w:rPr>
            <w:rStyle w:val="PageNumber"/>
            <w:rFonts w:asciiTheme="majorHAnsi" w:hAnsiTheme="majorHAnsi" w:cstheme="majorHAnsi"/>
            <w:sz w:val="20"/>
            <w:szCs w:val="20"/>
          </w:rPr>
          <w:instrText xml:space="preserve"> PAGE </w:instrText>
        </w:r>
        <w:r w:rsidRPr="00CD6A1F">
          <w:rPr>
            <w:rStyle w:val="PageNumber"/>
            <w:rFonts w:asciiTheme="majorHAnsi" w:hAnsiTheme="majorHAnsi" w:cstheme="majorHAnsi"/>
            <w:sz w:val="20"/>
            <w:szCs w:val="20"/>
          </w:rPr>
          <w:fldChar w:fldCharType="separate"/>
        </w:r>
        <w:r w:rsidRPr="00CD6A1F">
          <w:rPr>
            <w:rStyle w:val="PageNumber"/>
            <w:rFonts w:asciiTheme="majorHAnsi" w:hAnsiTheme="majorHAnsi" w:cstheme="majorHAnsi"/>
            <w:noProof/>
            <w:sz w:val="20"/>
            <w:szCs w:val="20"/>
          </w:rPr>
          <w:t>1</w:t>
        </w:r>
        <w:r w:rsidRPr="00CD6A1F">
          <w:rPr>
            <w:rStyle w:val="PageNumber"/>
            <w:rFonts w:asciiTheme="majorHAnsi" w:hAnsiTheme="majorHAnsi" w:cstheme="majorHAnsi"/>
            <w:sz w:val="20"/>
            <w:szCs w:val="20"/>
          </w:rPr>
          <w:fldChar w:fldCharType="end"/>
        </w:r>
      </w:p>
    </w:sdtContent>
  </w:sdt>
  <w:p w14:paraId="71BA3A64" w14:textId="179ABB42" w:rsidR="000B1DFD" w:rsidRPr="006D5D3B" w:rsidRDefault="000B1DFD" w:rsidP="00996AF7">
    <w:pPr>
      <w:pStyle w:val="Footer"/>
      <w:rPr>
        <w:rFonts w:ascii="Calibri Light" w:hAnsi="Calibri Light"/>
        <w:color w:val="16A6C6"/>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75A0DE" w14:textId="77777777" w:rsidR="00E95071" w:rsidRDefault="00E95071" w:rsidP="00F85C1A">
      <w:r>
        <w:separator/>
      </w:r>
    </w:p>
  </w:footnote>
  <w:footnote w:type="continuationSeparator" w:id="0">
    <w:p w14:paraId="4DC05CB5" w14:textId="77777777" w:rsidR="00E95071" w:rsidRDefault="00E95071" w:rsidP="00F85C1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A44BA"/>
    <w:multiLevelType w:val="hybridMultilevel"/>
    <w:tmpl w:val="B7AA6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E718CC"/>
    <w:multiLevelType w:val="hybridMultilevel"/>
    <w:tmpl w:val="F5E03C80"/>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47F33E5"/>
    <w:multiLevelType w:val="hybridMultilevel"/>
    <w:tmpl w:val="35B48C94"/>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736" w:hanging="360"/>
      </w:pPr>
      <w:rPr>
        <w:rFonts w:ascii="Courier New" w:hAnsi="Courier New" w:cs="Courier New" w:hint="default"/>
      </w:rPr>
    </w:lvl>
    <w:lvl w:ilvl="2" w:tplc="0C090005" w:tentative="1">
      <w:start w:val="1"/>
      <w:numFmt w:val="bullet"/>
      <w:lvlText w:val=""/>
      <w:lvlJc w:val="left"/>
      <w:pPr>
        <w:ind w:left="2456" w:hanging="360"/>
      </w:pPr>
      <w:rPr>
        <w:rFonts w:ascii="Wingdings" w:hAnsi="Wingdings" w:hint="default"/>
      </w:rPr>
    </w:lvl>
    <w:lvl w:ilvl="3" w:tplc="0C090001" w:tentative="1">
      <w:start w:val="1"/>
      <w:numFmt w:val="bullet"/>
      <w:lvlText w:val=""/>
      <w:lvlJc w:val="left"/>
      <w:pPr>
        <w:ind w:left="3176" w:hanging="360"/>
      </w:pPr>
      <w:rPr>
        <w:rFonts w:ascii="Symbol" w:hAnsi="Symbol" w:hint="default"/>
      </w:rPr>
    </w:lvl>
    <w:lvl w:ilvl="4" w:tplc="0C090003" w:tentative="1">
      <w:start w:val="1"/>
      <w:numFmt w:val="bullet"/>
      <w:lvlText w:val="o"/>
      <w:lvlJc w:val="left"/>
      <w:pPr>
        <w:ind w:left="3896" w:hanging="360"/>
      </w:pPr>
      <w:rPr>
        <w:rFonts w:ascii="Courier New" w:hAnsi="Courier New" w:cs="Courier New" w:hint="default"/>
      </w:rPr>
    </w:lvl>
    <w:lvl w:ilvl="5" w:tplc="0C090005" w:tentative="1">
      <w:start w:val="1"/>
      <w:numFmt w:val="bullet"/>
      <w:lvlText w:val=""/>
      <w:lvlJc w:val="left"/>
      <w:pPr>
        <w:ind w:left="4616" w:hanging="360"/>
      </w:pPr>
      <w:rPr>
        <w:rFonts w:ascii="Wingdings" w:hAnsi="Wingdings" w:hint="default"/>
      </w:rPr>
    </w:lvl>
    <w:lvl w:ilvl="6" w:tplc="0C090001" w:tentative="1">
      <w:start w:val="1"/>
      <w:numFmt w:val="bullet"/>
      <w:lvlText w:val=""/>
      <w:lvlJc w:val="left"/>
      <w:pPr>
        <w:ind w:left="5336" w:hanging="360"/>
      </w:pPr>
      <w:rPr>
        <w:rFonts w:ascii="Symbol" w:hAnsi="Symbol" w:hint="default"/>
      </w:rPr>
    </w:lvl>
    <w:lvl w:ilvl="7" w:tplc="0C090003" w:tentative="1">
      <w:start w:val="1"/>
      <w:numFmt w:val="bullet"/>
      <w:lvlText w:val="o"/>
      <w:lvlJc w:val="left"/>
      <w:pPr>
        <w:ind w:left="6056" w:hanging="360"/>
      </w:pPr>
      <w:rPr>
        <w:rFonts w:ascii="Courier New" w:hAnsi="Courier New" w:cs="Courier New" w:hint="default"/>
      </w:rPr>
    </w:lvl>
    <w:lvl w:ilvl="8" w:tplc="0C090005" w:tentative="1">
      <w:start w:val="1"/>
      <w:numFmt w:val="bullet"/>
      <w:lvlText w:val=""/>
      <w:lvlJc w:val="left"/>
      <w:pPr>
        <w:ind w:left="6776" w:hanging="360"/>
      </w:pPr>
      <w:rPr>
        <w:rFonts w:ascii="Wingdings" w:hAnsi="Wingdings" w:hint="default"/>
      </w:rPr>
    </w:lvl>
  </w:abstractNum>
  <w:abstractNum w:abstractNumId="3" w15:restartNumberingAfterBreak="0">
    <w:nsid w:val="087D6738"/>
    <w:multiLevelType w:val="hybridMultilevel"/>
    <w:tmpl w:val="4D02A77C"/>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0ED23742"/>
    <w:multiLevelType w:val="hybridMultilevel"/>
    <w:tmpl w:val="3410D280"/>
    <w:lvl w:ilvl="0" w:tplc="0C090001">
      <w:start w:val="1"/>
      <w:numFmt w:val="bullet"/>
      <w:lvlText w:val=""/>
      <w:lvlJc w:val="left"/>
      <w:pPr>
        <w:ind w:left="180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5" w15:restartNumberingAfterBreak="0">
    <w:nsid w:val="11190E92"/>
    <w:multiLevelType w:val="hybridMultilevel"/>
    <w:tmpl w:val="D59084B2"/>
    <w:lvl w:ilvl="0" w:tplc="9E0A7106">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7E148D2"/>
    <w:multiLevelType w:val="hybridMultilevel"/>
    <w:tmpl w:val="AF8ABFD0"/>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7" w15:restartNumberingAfterBreak="0">
    <w:nsid w:val="181F1D96"/>
    <w:multiLevelType w:val="hybridMultilevel"/>
    <w:tmpl w:val="8DBA8666"/>
    <w:lvl w:ilvl="0" w:tplc="66B248E2">
      <w:numFmt w:val="bullet"/>
      <w:lvlText w:val="•"/>
      <w:lvlJc w:val="left"/>
      <w:pPr>
        <w:ind w:left="360" w:hanging="360"/>
      </w:pPr>
      <w:rPr>
        <w:rFonts w:ascii="Calibri Light" w:eastAsiaTheme="minorEastAsia" w:hAnsi="Calibri Light" w:cstheme="minorBidi"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Wingdings" w:hint="default"/>
      </w:rPr>
    </w:lvl>
    <w:lvl w:ilvl="3" w:tplc="08090001">
      <w:start w:val="1"/>
      <w:numFmt w:val="bullet"/>
      <w:lvlText w:val=""/>
      <w:lvlJc w:val="left"/>
      <w:pPr>
        <w:ind w:left="2520" w:hanging="360"/>
      </w:pPr>
      <w:rPr>
        <w:rFonts w:ascii="Symbol" w:hAnsi="Symbol" w:cs="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cs="Wingdings" w:hint="default"/>
      </w:rPr>
    </w:lvl>
    <w:lvl w:ilvl="6" w:tplc="08090001">
      <w:start w:val="1"/>
      <w:numFmt w:val="bullet"/>
      <w:lvlText w:val=""/>
      <w:lvlJc w:val="left"/>
      <w:pPr>
        <w:ind w:left="4680" w:hanging="360"/>
      </w:pPr>
      <w:rPr>
        <w:rFonts w:ascii="Symbol" w:hAnsi="Symbol" w:cs="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cs="Wingdings" w:hint="default"/>
      </w:rPr>
    </w:lvl>
  </w:abstractNum>
  <w:abstractNum w:abstractNumId="8" w15:restartNumberingAfterBreak="0">
    <w:nsid w:val="22485A10"/>
    <w:multiLevelType w:val="hybridMultilevel"/>
    <w:tmpl w:val="B722176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276168A1"/>
    <w:multiLevelType w:val="hybridMultilevel"/>
    <w:tmpl w:val="650A8A98"/>
    <w:lvl w:ilvl="0" w:tplc="66B248E2">
      <w:numFmt w:val="bullet"/>
      <w:lvlText w:val="•"/>
      <w:lvlJc w:val="left"/>
      <w:pPr>
        <w:ind w:left="72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7B74D8D"/>
    <w:multiLevelType w:val="hybridMultilevel"/>
    <w:tmpl w:val="B5643438"/>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8534380"/>
    <w:multiLevelType w:val="hybridMultilevel"/>
    <w:tmpl w:val="69ECF17A"/>
    <w:lvl w:ilvl="0" w:tplc="545260AC">
      <w:start w:val="1"/>
      <w:numFmt w:val="bullet"/>
      <w:lvlText w:val="o"/>
      <w:lvlJc w:val="left"/>
      <w:pPr>
        <w:ind w:left="1800" w:hanging="360"/>
      </w:pPr>
      <w:rPr>
        <w:rFonts w:ascii="Courier New" w:hAnsi="Courier New"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2" w15:restartNumberingAfterBreak="0">
    <w:nsid w:val="2A6118B5"/>
    <w:multiLevelType w:val="hybridMultilevel"/>
    <w:tmpl w:val="FE98A3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DDB6B45"/>
    <w:multiLevelType w:val="hybridMultilevel"/>
    <w:tmpl w:val="E73467EC"/>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4" w15:restartNumberingAfterBreak="0">
    <w:nsid w:val="39A10459"/>
    <w:multiLevelType w:val="hybridMultilevel"/>
    <w:tmpl w:val="13200C3C"/>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B0A228B"/>
    <w:multiLevelType w:val="hybridMultilevel"/>
    <w:tmpl w:val="B76078A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B7F3645"/>
    <w:multiLevelType w:val="hybridMultilevel"/>
    <w:tmpl w:val="65280F58"/>
    <w:lvl w:ilvl="0" w:tplc="66B248E2">
      <w:numFmt w:val="bullet"/>
      <w:lvlText w:val="•"/>
      <w:lvlJc w:val="left"/>
      <w:pPr>
        <w:ind w:left="784" w:hanging="360"/>
      </w:pPr>
      <w:rPr>
        <w:rFonts w:ascii="Calibri Light" w:eastAsiaTheme="minorEastAsia" w:hAnsi="Calibri Light" w:cstheme="minorBidi" w:hint="default"/>
      </w:rPr>
    </w:lvl>
    <w:lvl w:ilvl="1" w:tplc="0C090003" w:tentative="1">
      <w:start w:val="1"/>
      <w:numFmt w:val="bullet"/>
      <w:lvlText w:val="o"/>
      <w:lvlJc w:val="left"/>
      <w:pPr>
        <w:ind w:left="1144" w:hanging="360"/>
      </w:pPr>
      <w:rPr>
        <w:rFonts w:ascii="Courier New" w:hAnsi="Courier New" w:cs="Courier New" w:hint="default"/>
      </w:rPr>
    </w:lvl>
    <w:lvl w:ilvl="2" w:tplc="0C090005" w:tentative="1">
      <w:start w:val="1"/>
      <w:numFmt w:val="bullet"/>
      <w:lvlText w:val=""/>
      <w:lvlJc w:val="left"/>
      <w:pPr>
        <w:ind w:left="1864" w:hanging="360"/>
      </w:pPr>
      <w:rPr>
        <w:rFonts w:ascii="Wingdings" w:hAnsi="Wingdings" w:hint="default"/>
      </w:rPr>
    </w:lvl>
    <w:lvl w:ilvl="3" w:tplc="0C090001" w:tentative="1">
      <w:start w:val="1"/>
      <w:numFmt w:val="bullet"/>
      <w:lvlText w:val=""/>
      <w:lvlJc w:val="left"/>
      <w:pPr>
        <w:ind w:left="2584" w:hanging="360"/>
      </w:pPr>
      <w:rPr>
        <w:rFonts w:ascii="Symbol" w:hAnsi="Symbol" w:hint="default"/>
      </w:rPr>
    </w:lvl>
    <w:lvl w:ilvl="4" w:tplc="0C090003" w:tentative="1">
      <w:start w:val="1"/>
      <w:numFmt w:val="bullet"/>
      <w:lvlText w:val="o"/>
      <w:lvlJc w:val="left"/>
      <w:pPr>
        <w:ind w:left="3304" w:hanging="360"/>
      </w:pPr>
      <w:rPr>
        <w:rFonts w:ascii="Courier New" w:hAnsi="Courier New" w:cs="Courier New" w:hint="default"/>
      </w:rPr>
    </w:lvl>
    <w:lvl w:ilvl="5" w:tplc="0C090005" w:tentative="1">
      <w:start w:val="1"/>
      <w:numFmt w:val="bullet"/>
      <w:lvlText w:val=""/>
      <w:lvlJc w:val="left"/>
      <w:pPr>
        <w:ind w:left="4024" w:hanging="360"/>
      </w:pPr>
      <w:rPr>
        <w:rFonts w:ascii="Wingdings" w:hAnsi="Wingdings" w:hint="default"/>
      </w:rPr>
    </w:lvl>
    <w:lvl w:ilvl="6" w:tplc="0C090001" w:tentative="1">
      <w:start w:val="1"/>
      <w:numFmt w:val="bullet"/>
      <w:lvlText w:val=""/>
      <w:lvlJc w:val="left"/>
      <w:pPr>
        <w:ind w:left="4744" w:hanging="360"/>
      </w:pPr>
      <w:rPr>
        <w:rFonts w:ascii="Symbol" w:hAnsi="Symbol" w:hint="default"/>
      </w:rPr>
    </w:lvl>
    <w:lvl w:ilvl="7" w:tplc="0C090003" w:tentative="1">
      <w:start w:val="1"/>
      <w:numFmt w:val="bullet"/>
      <w:lvlText w:val="o"/>
      <w:lvlJc w:val="left"/>
      <w:pPr>
        <w:ind w:left="5464" w:hanging="360"/>
      </w:pPr>
      <w:rPr>
        <w:rFonts w:ascii="Courier New" w:hAnsi="Courier New" w:cs="Courier New" w:hint="default"/>
      </w:rPr>
    </w:lvl>
    <w:lvl w:ilvl="8" w:tplc="0C090005" w:tentative="1">
      <w:start w:val="1"/>
      <w:numFmt w:val="bullet"/>
      <w:lvlText w:val=""/>
      <w:lvlJc w:val="left"/>
      <w:pPr>
        <w:ind w:left="6184" w:hanging="360"/>
      </w:pPr>
      <w:rPr>
        <w:rFonts w:ascii="Wingdings" w:hAnsi="Wingdings" w:hint="default"/>
      </w:rPr>
    </w:lvl>
  </w:abstractNum>
  <w:abstractNum w:abstractNumId="17" w15:restartNumberingAfterBreak="0">
    <w:nsid w:val="3DFC3973"/>
    <w:multiLevelType w:val="hybridMultilevel"/>
    <w:tmpl w:val="56321CC0"/>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42C713D4"/>
    <w:multiLevelType w:val="hybridMultilevel"/>
    <w:tmpl w:val="3C9A3EFE"/>
    <w:lvl w:ilvl="0" w:tplc="D38E65B0">
      <w:numFmt w:val="bullet"/>
      <w:lvlText w:val=""/>
      <w:lvlJc w:val="left"/>
      <w:pPr>
        <w:ind w:left="720" w:hanging="360"/>
      </w:pPr>
      <w:rPr>
        <w:rFonts w:ascii="Symbol" w:eastAsia="ヒラギノ角ゴ Pro W3" w:hAnsi="Symbol"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468B05B0"/>
    <w:multiLevelType w:val="hybridMultilevel"/>
    <w:tmpl w:val="A16ACB20"/>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720" w:hanging="360"/>
      </w:pPr>
      <w:rPr>
        <w:rFonts w:ascii="Courier New" w:hAnsi="Courier New" w:cs="Courier New" w:hint="default"/>
      </w:rPr>
    </w:lvl>
    <w:lvl w:ilvl="2" w:tplc="0C090005" w:tentative="1">
      <w:start w:val="1"/>
      <w:numFmt w:val="bullet"/>
      <w:lvlText w:val=""/>
      <w:lvlJc w:val="left"/>
      <w:pPr>
        <w:ind w:left="1440" w:hanging="360"/>
      </w:pPr>
      <w:rPr>
        <w:rFonts w:ascii="Wingdings" w:hAnsi="Wingdings" w:hint="default"/>
      </w:rPr>
    </w:lvl>
    <w:lvl w:ilvl="3" w:tplc="0C090001" w:tentative="1">
      <w:start w:val="1"/>
      <w:numFmt w:val="bullet"/>
      <w:lvlText w:val=""/>
      <w:lvlJc w:val="left"/>
      <w:pPr>
        <w:ind w:left="2160" w:hanging="360"/>
      </w:pPr>
      <w:rPr>
        <w:rFonts w:ascii="Symbol" w:hAnsi="Symbol" w:hint="default"/>
      </w:rPr>
    </w:lvl>
    <w:lvl w:ilvl="4" w:tplc="0C090003" w:tentative="1">
      <w:start w:val="1"/>
      <w:numFmt w:val="bullet"/>
      <w:lvlText w:val="o"/>
      <w:lvlJc w:val="left"/>
      <w:pPr>
        <w:ind w:left="2880" w:hanging="360"/>
      </w:pPr>
      <w:rPr>
        <w:rFonts w:ascii="Courier New" w:hAnsi="Courier New" w:cs="Courier New" w:hint="default"/>
      </w:rPr>
    </w:lvl>
    <w:lvl w:ilvl="5" w:tplc="0C090005" w:tentative="1">
      <w:start w:val="1"/>
      <w:numFmt w:val="bullet"/>
      <w:lvlText w:val=""/>
      <w:lvlJc w:val="left"/>
      <w:pPr>
        <w:ind w:left="3600" w:hanging="360"/>
      </w:pPr>
      <w:rPr>
        <w:rFonts w:ascii="Wingdings" w:hAnsi="Wingdings" w:hint="default"/>
      </w:rPr>
    </w:lvl>
    <w:lvl w:ilvl="6" w:tplc="0C090001" w:tentative="1">
      <w:start w:val="1"/>
      <w:numFmt w:val="bullet"/>
      <w:lvlText w:val=""/>
      <w:lvlJc w:val="left"/>
      <w:pPr>
        <w:ind w:left="4320" w:hanging="360"/>
      </w:pPr>
      <w:rPr>
        <w:rFonts w:ascii="Symbol" w:hAnsi="Symbol" w:hint="default"/>
      </w:rPr>
    </w:lvl>
    <w:lvl w:ilvl="7" w:tplc="0C090003" w:tentative="1">
      <w:start w:val="1"/>
      <w:numFmt w:val="bullet"/>
      <w:lvlText w:val="o"/>
      <w:lvlJc w:val="left"/>
      <w:pPr>
        <w:ind w:left="5040" w:hanging="360"/>
      </w:pPr>
      <w:rPr>
        <w:rFonts w:ascii="Courier New" w:hAnsi="Courier New" w:cs="Courier New" w:hint="default"/>
      </w:rPr>
    </w:lvl>
    <w:lvl w:ilvl="8" w:tplc="0C090005" w:tentative="1">
      <w:start w:val="1"/>
      <w:numFmt w:val="bullet"/>
      <w:lvlText w:val=""/>
      <w:lvlJc w:val="left"/>
      <w:pPr>
        <w:ind w:left="5760" w:hanging="360"/>
      </w:pPr>
      <w:rPr>
        <w:rFonts w:ascii="Wingdings" w:hAnsi="Wingdings" w:hint="default"/>
      </w:rPr>
    </w:lvl>
  </w:abstractNum>
  <w:abstractNum w:abstractNumId="20" w15:restartNumberingAfterBreak="0">
    <w:nsid w:val="576D32EE"/>
    <w:multiLevelType w:val="hybridMultilevel"/>
    <w:tmpl w:val="34644332"/>
    <w:lvl w:ilvl="0" w:tplc="66B248E2">
      <w:numFmt w:val="bullet"/>
      <w:lvlText w:val="•"/>
      <w:lvlJc w:val="left"/>
      <w:pPr>
        <w:ind w:left="720" w:hanging="360"/>
      </w:pPr>
      <w:rPr>
        <w:rFonts w:ascii="Calibri Light" w:eastAsiaTheme="minorEastAsia" w:hAnsi="Calibri Light" w:cstheme="minorBidi" w:hint="default"/>
      </w:rPr>
    </w:lvl>
    <w:lvl w:ilvl="1" w:tplc="0C090003" w:tentative="1">
      <w:start w:val="1"/>
      <w:numFmt w:val="bullet"/>
      <w:lvlText w:val="o"/>
      <w:lvlJc w:val="left"/>
      <w:pPr>
        <w:ind w:left="1736" w:hanging="360"/>
      </w:pPr>
      <w:rPr>
        <w:rFonts w:ascii="Courier New" w:hAnsi="Courier New" w:cs="Courier New" w:hint="default"/>
      </w:rPr>
    </w:lvl>
    <w:lvl w:ilvl="2" w:tplc="0C090005" w:tentative="1">
      <w:start w:val="1"/>
      <w:numFmt w:val="bullet"/>
      <w:lvlText w:val=""/>
      <w:lvlJc w:val="left"/>
      <w:pPr>
        <w:ind w:left="2456" w:hanging="360"/>
      </w:pPr>
      <w:rPr>
        <w:rFonts w:ascii="Wingdings" w:hAnsi="Wingdings" w:hint="default"/>
      </w:rPr>
    </w:lvl>
    <w:lvl w:ilvl="3" w:tplc="0C090001" w:tentative="1">
      <w:start w:val="1"/>
      <w:numFmt w:val="bullet"/>
      <w:lvlText w:val=""/>
      <w:lvlJc w:val="left"/>
      <w:pPr>
        <w:ind w:left="3176" w:hanging="360"/>
      </w:pPr>
      <w:rPr>
        <w:rFonts w:ascii="Symbol" w:hAnsi="Symbol" w:hint="default"/>
      </w:rPr>
    </w:lvl>
    <w:lvl w:ilvl="4" w:tplc="0C090003" w:tentative="1">
      <w:start w:val="1"/>
      <w:numFmt w:val="bullet"/>
      <w:lvlText w:val="o"/>
      <w:lvlJc w:val="left"/>
      <w:pPr>
        <w:ind w:left="3896" w:hanging="360"/>
      </w:pPr>
      <w:rPr>
        <w:rFonts w:ascii="Courier New" w:hAnsi="Courier New" w:cs="Courier New" w:hint="default"/>
      </w:rPr>
    </w:lvl>
    <w:lvl w:ilvl="5" w:tplc="0C090005" w:tentative="1">
      <w:start w:val="1"/>
      <w:numFmt w:val="bullet"/>
      <w:lvlText w:val=""/>
      <w:lvlJc w:val="left"/>
      <w:pPr>
        <w:ind w:left="4616" w:hanging="360"/>
      </w:pPr>
      <w:rPr>
        <w:rFonts w:ascii="Wingdings" w:hAnsi="Wingdings" w:hint="default"/>
      </w:rPr>
    </w:lvl>
    <w:lvl w:ilvl="6" w:tplc="0C090001" w:tentative="1">
      <w:start w:val="1"/>
      <w:numFmt w:val="bullet"/>
      <w:lvlText w:val=""/>
      <w:lvlJc w:val="left"/>
      <w:pPr>
        <w:ind w:left="5336" w:hanging="360"/>
      </w:pPr>
      <w:rPr>
        <w:rFonts w:ascii="Symbol" w:hAnsi="Symbol" w:hint="default"/>
      </w:rPr>
    </w:lvl>
    <w:lvl w:ilvl="7" w:tplc="0C090003" w:tentative="1">
      <w:start w:val="1"/>
      <w:numFmt w:val="bullet"/>
      <w:lvlText w:val="o"/>
      <w:lvlJc w:val="left"/>
      <w:pPr>
        <w:ind w:left="6056" w:hanging="360"/>
      </w:pPr>
      <w:rPr>
        <w:rFonts w:ascii="Courier New" w:hAnsi="Courier New" w:cs="Courier New" w:hint="default"/>
      </w:rPr>
    </w:lvl>
    <w:lvl w:ilvl="8" w:tplc="0C090005" w:tentative="1">
      <w:start w:val="1"/>
      <w:numFmt w:val="bullet"/>
      <w:lvlText w:val=""/>
      <w:lvlJc w:val="left"/>
      <w:pPr>
        <w:ind w:left="6776" w:hanging="360"/>
      </w:pPr>
      <w:rPr>
        <w:rFonts w:ascii="Wingdings" w:hAnsi="Wingdings" w:hint="default"/>
      </w:rPr>
    </w:lvl>
  </w:abstractNum>
  <w:abstractNum w:abstractNumId="21" w15:restartNumberingAfterBreak="0">
    <w:nsid w:val="5AC622A9"/>
    <w:multiLevelType w:val="hybridMultilevel"/>
    <w:tmpl w:val="BE74DA14"/>
    <w:lvl w:ilvl="0" w:tplc="9E0A7106">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6372593"/>
    <w:multiLevelType w:val="hybridMultilevel"/>
    <w:tmpl w:val="5DF4D010"/>
    <w:lvl w:ilvl="0" w:tplc="545260AC">
      <w:start w:val="1"/>
      <w:numFmt w:val="bullet"/>
      <w:lvlText w:val="o"/>
      <w:lvlJc w:val="left"/>
      <w:pPr>
        <w:ind w:left="1080" w:hanging="360"/>
      </w:pPr>
      <w:rPr>
        <w:rFonts w:ascii="Courier New" w:hAnsi="Courier New"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3" w15:restartNumberingAfterBreak="0">
    <w:nsid w:val="6E6E523F"/>
    <w:multiLevelType w:val="hybridMultilevel"/>
    <w:tmpl w:val="E698E1B0"/>
    <w:lvl w:ilvl="0" w:tplc="00000001">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7B4F65CA"/>
    <w:multiLevelType w:val="hybridMultilevel"/>
    <w:tmpl w:val="955E9B5A"/>
    <w:lvl w:ilvl="0" w:tplc="B3AC4C5E">
      <w:start w:val="1"/>
      <w:numFmt w:val="bullet"/>
      <w:lvlText w:val="o"/>
      <w:lvlJc w:val="left"/>
      <w:pPr>
        <w:ind w:left="720" w:hanging="360"/>
      </w:pPr>
      <w:rPr>
        <w:rFonts w:ascii="Wingdings" w:hAnsi="Wingdings" w:hint="default"/>
        <w:sz w:val="16"/>
        <w:szCs w:val="16"/>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7D2A190F"/>
    <w:multiLevelType w:val="hybridMultilevel"/>
    <w:tmpl w:val="0EAC55AA"/>
    <w:lvl w:ilvl="0" w:tplc="04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cs="Wingdings" w:hint="default"/>
      </w:rPr>
    </w:lvl>
    <w:lvl w:ilvl="3" w:tplc="08090001" w:tentative="1">
      <w:start w:val="1"/>
      <w:numFmt w:val="bullet"/>
      <w:lvlText w:val=""/>
      <w:lvlJc w:val="left"/>
      <w:pPr>
        <w:ind w:left="3600" w:hanging="360"/>
      </w:pPr>
      <w:rPr>
        <w:rFonts w:ascii="Symbol" w:hAnsi="Symbol" w:cs="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cs="Wingdings" w:hint="default"/>
      </w:rPr>
    </w:lvl>
    <w:lvl w:ilvl="6" w:tplc="08090001" w:tentative="1">
      <w:start w:val="1"/>
      <w:numFmt w:val="bullet"/>
      <w:lvlText w:val=""/>
      <w:lvlJc w:val="left"/>
      <w:pPr>
        <w:ind w:left="5760" w:hanging="360"/>
      </w:pPr>
      <w:rPr>
        <w:rFonts w:ascii="Symbol" w:hAnsi="Symbol" w:cs="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cs="Wingdings" w:hint="default"/>
      </w:rPr>
    </w:lvl>
  </w:abstractNum>
  <w:num w:numId="1" w16cid:durableId="1829322445">
    <w:abstractNumId w:val="24"/>
  </w:num>
  <w:num w:numId="2" w16cid:durableId="419765081">
    <w:abstractNumId w:val="21"/>
  </w:num>
  <w:num w:numId="3" w16cid:durableId="2021349316">
    <w:abstractNumId w:val="5"/>
  </w:num>
  <w:num w:numId="4" w16cid:durableId="962225652">
    <w:abstractNumId w:val="0"/>
  </w:num>
  <w:num w:numId="5" w16cid:durableId="1942181064">
    <w:abstractNumId w:val="12"/>
  </w:num>
  <w:num w:numId="6" w16cid:durableId="147331776">
    <w:abstractNumId w:val="18"/>
  </w:num>
  <w:num w:numId="7" w16cid:durableId="1658997078">
    <w:abstractNumId w:val="8"/>
  </w:num>
  <w:num w:numId="8" w16cid:durableId="1934433191">
    <w:abstractNumId w:val="25"/>
  </w:num>
  <w:num w:numId="9" w16cid:durableId="1039937517">
    <w:abstractNumId w:val="17"/>
  </w:num>
  <w:num w:numId="10" w16cid:durableId="171991340">
    <w:abstractNumId w:val="15"/>
  </w:num>
  <w:num w:numId="11" w16cid:durableId="1502507476">
    <w:abstractNumId w:val="1"/>
  </w:num>
  <w:num w:numId="12" w16cid:durableId="404189018">
    <w:abstractNumId w:val="14"/>
  </w:num>
  <w:num w:numId="13" w16cid:durableId="1227447972">
    <w:abstractNumId w:val="10"/>
  </w:num>
  <w:num w:numId="14" w16cid:durableId="1254897729">
    <w:abstractNumId w:val="22"/>
  </w:num>
  <w:num w:numId="15" w16cid:durableId="373122949">
    <w:abstractNumId w:val="7"/>
  </w:num>
  <w:num w:numId="16" w16cid:durableId="171922749">
    <w:abstractNumId w:val="3"/>
  </w:num>
  <w:num w:numId="17" w16cid:durableId="532957623">
    <w:abstractNumId w:val="6"/>
  </w:num>
  <w:num w:numId="18" w16cid:durableId="1877160029">
    <w:abstractNumId w:val="11"/>
  </w:num>
  <w:num w:numId="19" w16cid:durableId="875890486">
    <w:abstractNumId w:val="4"/>
  </w:num>
  <w:num w:numId="20" w16cid:durableId="144318080">
    <w:abstractNumId w:val="13"/>
  </w:num>
  <w:num w:numId="21" w16cid:durableId="1601449723">
    <w:abstractNumId w:val="16"/>
  </w:num>
  <w:num w:numId="22" w16cid:durableId="310989709">
    <w:abstractNumId w:val="20"/>
  </w:num>
  <w:num w:numId="23" w16cid:durableId="1519347774">
    <w:abstractNumId w:val="9"/>
  </w:num>
  <w:num w:numId="24" w16cid:durableId="1256666507">
    <w:abstractNumId w:val="19"/>
  </w:num>
  <w:num w:numId="25" w16cid:durableId="980426333">
    <w:abstractNumId w:val="2"/>
  </w:num>
  <w:num w:numId="26" w16cid:durableId="405500137">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5C1A"/>
    <w:rsid w:val="00021B44"/>
    <w:rsid w:val="0002276C"/>
    <w:rsid w:val="0004226E"/>
    <w:rsid w:val="000429B4"/>
    <w:rsid w:val="00047006"/>
    <w:rsid w:val="00055711"/>
    <w:rsid w:val="000621B9"/>
    <w:rsid w:val="00067EA9"/>
    <w:rsid w:val="00072D37"/>
    <w:rsid w:val="00087CD5"/>
    <w:rsid w:val="0009306F"/>
    <w:rsid w:val="00095CEB"/>
    <w:rsid w:val="00097CE5"/>
    <w:rsid w:val="000A402E"/>
    <w:rsid w:val="000A664D"/>
    <w:rsid w:val="000B0B15"/>
    <w:rsid w:val="000B0B60"/>
    <w:rsid w:val="000B1DFD"/>
    <w:rsid w:val="000B6F22"/>
    <w:rsid w:val="000E29DC"/>
    <w:rsid w:val="000E2C58"/>
    <w:rsid w:val="0010506C"/>
    <w:rsid w:val="00112E30"/>
    <w:rsid w:val="00130BB3"/>
    <w:rsid w:val="0013741E"/>
    <w:rsid w:val="00153EC1"/>
    <w:rsid w:val="001732CE"/>
    <w:rsid w:val="00175C76"/>
    <w:rsid w:val="001816CC"/>
    <w:rsid w:val="001916B7"/>
    <w:rsid w:val="00193003"/>
    <w:rsid w:val="001A1511"/>
    <w:rsid w:val="001B3195"/>
    <w:rsid w:val="001C70C3"/>
    <w:rsid w:val="001E3530"/>
    <w:rsid w:val="001F3558"/>
    <w:rsid w:val="001F601B"/>
    <w:rsid w:val="00210276"/>
    <w:rsid w:val="00210AB4"/>
    <w:rsid w:val="00216CB4"/>
    <w:rsid w:val="00225069"/>
    <w:rsid w:val="00231E1D"/>
    <w:rsid w:val="0023658C"/>
    <w:rsid w:val="0024624E"/>
    <w:rsid w:val="0026756D"/>
    <w:rsid w:val="00284DCD"/>
    <w:rsid w:val="0028698B"/>
    <w:rsid w:val="00290553"/>
    <w:rsid w:val="002C3500"/>
    <w:rsid w:val="002C3A8C"/>
    <w:rsid w:val="002C674B"/>
    <w:rsid w:val="002F7DA4"/>
    <w:rsid w:val="003073D1"/>
    <w:rsid w:val="003100B7"/>
    <w:rsid w:val="00342228"/>
    <w:rsid w:val="00350EC0"/>
    <w:rsid w:val="0037008C"/>
    <w:rsid w:val="00384FDE"/>
    <w:rsid w:val="003916C4"/>
    <w:rsid w:val="0039416E"/>
    <w:rsid w:val="003976C5"/>
    <w:rsid w:val="003A6491"/>
    <w:rsid w:val="003B4251"/>
    <w:rsid w:val="003C5943"/>
    <w:rsid w:val="003C6FA5"/>
    <w:rsid w:val="003E0690"/>
    <w:rsid w:val="003E5130"/>
    <w:rsid w:val="003F75F2"/>
    <w:rsid w:val="0040276B"/>
    <w:rsid w:val="00420175"/>
    <w:rsid w:val="00420416"/>
    <w:rsid w:val="00456918"/>
    <w:rsid w:val="00486FFF"/>
    <w:rsid w:val="00493A9E"/>
    <w:rsid w:val="004955A1"/>
    <w:rsid w:val="004A717C"/>
    <w:rsid w:val="004A71AF"/>
    <w:rsid w:val="004C0305"/>
    <w:rsid w:val="004C0F7A"/>
    <w:rsid w:val="004D0D36"/>
    <w:rsid w:val="004D1CAB"/>
    <w:rsid w:val="004E477A"/>
    <w:rsid w:val="00505D90"/>
    <w:rsid w:val="00515193"/>
    <w:rsid w:val="005151BB"/>
    <w:rsid w:val="005311DB"/>
    <w:rsid w:val="005412DD"/>
    <w:rsid w:val="0054181F"/>
    <w:rsid w:val="00543537"/>
    <w:rsid w:val="00545683"/>
    <w:rsid w:val="00545BDF"/>
    <w:rsid w:val="00556E2F"/>
    <w:rsid w:val="00562398"/>
    <w:rsid w:val="00562ECF"/>
    <w:rsid w:val="005839F4"/>
    <w:rsid w:val="00586814"/>
    <w:rsid w:val="005A0464"/>
    <w:rsid w:val="005A0FDE"/>
    <w:rsid w:val="005A4D6E"/>
    <w:rsid w:val="005B43B2"/>
    <w:rsid w:val="005C392C"/>
    <w:rsid w:val="005D2F21"/>
    <w:rsid w:val="005E2DB9"/>
    <w:rsid w:val="0060220C"/>
    <w:rsid w:val="00604856"/>
    <w:rsid w:val="00620AA8"/>
    <w:rsid w:val="00637DC9"/>
    <w:rsid w:val="006445F1"/>
    <w:rsid w:val="006546F3"/>
    <w:rsid w:val="00657C05"/>
    <w:rsid w:val="00663AAF"/>
    <w:rsid w:val="0067098C"/>
    <w:rsid w:val="00680B14"/>
    <w:rsid w:val="00684E39"/>
    <w:rsid w:val="006918B1"/>
    <w:rsid w:val="00694747"/>
    <w:rsid w:val="00697F1B"/>
    <w:rsid w:val="006A55C1"/>
    <w:rsid w:val="006B119A"/>
    <w:rsid w:val="006B4702"/>
    <w:rsid w:val="006C1C1C"/>
    <w:rsid w:val="006D37BE"/>
    <w:rsid w:val="006D5D3B"/>
    <w:rsid w:val="006F0058"/>
    <w:rsid w:val="00716476"/>
    <w:rsid w:val="00724A2B"/>
    <w:rsid w:val="0073007C"/>
    <w:rsid w:val="0074387E"/>
    <w:rsid w:val="00746DC9"/>
    <w:rsid w:val="00751A66"/>
    <w:rsid w:val="00752AFC"/>
    <w:rsid w:val="00760CAC"/>
    <w:rsid w:val="00765B8F"/>
    <w:rsid w:val="00767FC8"/>
    <w:rsid w:val="0077488E"/>
    <w:rsid w:val="00795FFC"/>
    <w:rsid w:val="007A5E7F"/>
    <w:rsid w:val="007B79B0"/>
    <w:rsid w:val="007C2678"/>
    <w:rsid w:val="007E4344"/>
    <w:rsid w:val="00850AB2"/>
    <w:rsid w:val="008677A1"/>
    <w:rsid w:val="00873E6E"/>
    <w:rsid w:val="00881052"/>
    <w:rsid w:val="00881251"/>
    <w:rsid w:val="008D1B51"/>
    <w:rsid w:val="008F289F"/>
    <w:rsid w:val="00901FA3"/>
    <w:rsid w:val="00912DCF"/>
    <w:rsid w:val="009357D4"/>
    <w:rsid w:val="0094358B"/>
    <w:rsid w:val="0094571E"/>
    <w:rsid w:val="0094712F"/>
    <w:rsid w:val="00952C3E"/>
    <w:rsid w:val="00956D81"/>
    <w:rsid w:val="00961997"/>
    <w:rsid w:val="00970BB2"/>
    <w:rsid w:val="009830B2"/>
    <w:rsid w:val="00996AF7"/>
    <w:rsid w:val="00996BBE"/>
    <w:rsid w:val="009B3BC2"/>
    <w:rsid w:val="009B5A4F"/>
    <w:rsid w:val="009C50F0"/>
    <w:rsid w:val="009C6933"/>
    <w:rsid w:val="009F0CCE"/>
    <w:rsid w:val="009F2129"/>
    <w:rsid w:val="009F7E3F"/>
    <w:rsid w:val="00A224AB"/>
    <w:rsid w:val="00A2737D"/>
    <w:rsid w:val="00A3796F"/>
    <w:rsid w:val="00A50B89"/>
    <w:rsid w:val="00A513D1"/>
    <w:rsid w:val="00A5766E"/>
    <w:rsid w:val="00A76ED5"/>
    <w:rsid w:val="00A77756"/>
    <w:rsid w:val="00AA196E"/>
    <w:rsid w:val="00AD403E"/>
    <w:rsid w:val="00AE198B"/>
    <w:rsid w:val="00AF3AB3"/>
    <w:rsid w:val="00B01C6E"/>
    <w:rsid w:val="00B0241E"/>
    <w:rsid w:val="00B13A43"/>
    <w:rsid w:val="00B2188B"/>
    <w:rsid w:val="00B23FAD"/>
    <w:rsid w:val="00B24B5E"/>
    <w:rsid w:val="00B278D1"/>
    <w:rsid w:val="00B35E6D"/>
    <w:rsid w:val="00B400A9"/>
    <w:rsid w:val="00B479D6"/>
    <w:rsid w:val="00B52FDA"/>
    <w:rsid w:val="00B94520"/>
    <w:rsid w:val="00BB1DFD"/>
    <w:rsid w:val="00BC0A37"/>
    <w:rsid w:val="00BC1EC3"/>
    <w:rsid w:val="00BD2120"/>
    <w:rsid w:val="00BD2EC6"/>
    <w:rsid w:val="00BE2622"/>
    <w:rsid w:val="00BF0F7B"/>
    <w:rsid w:val="00BF1766"/>
    <w:rsid w:val="00C12860"/>
    <w:rsid w:val="00C262AA"/>
    <w:rsid w:val="00C574EA"/>
    <w:rsid w:val="00C63BAD"/>
    <w:rsid w:val="00C75FEA"/>
    <w:rsid w:val="00C76729"/>
    <w:rsid w:val="00C843B0"/>
    <w:rsid w:val="00C9293F"/>
    <w:rsid w:val="00CA45E2"/>
    <w:rsid w:val="00CA5768"/>
    <w:rsid w:val="00CB2A60"/>
    <w:rsid w:val="00CB3367"/>
    <w:rsid w:val="00CB5692"/>
    <w:rsid w:val="00CB6D38"/>
    <w:rsid w:val="00CC1913"/>
    <w:rsid w:val="00CC3405"/>
    <w:rsid w:val="00CC48AF"/>
    <w:rsid w:val="00CC6FD2"/>
    <w:rsid w:val="00CC7D22"/>
    <w:rsid w:val="00CD6A1F"/>
    <w:rsid w:val="00CF4779"/>
    <w:rsid w:val="00CF670C"/>
    <w:rsid w:val="00CF7D6D"/>
    <w:rsid w:val="00D145C3"/>
    <w:rsid w:val="00D50920"/>
    <w:rsid w:val="00D75519"/>
    <w:rsid w:val="00DD729C"/>
    <w:rsid w:val="00DE300D"/>
    <w:rsid w:val="00DF278F"/>
    <w:rsid w:val="00E30300"/>
    <w:rsid w:val="00E43539"/>
    <w:rsid w:val="00E471FF"/>
    <w:rsid w:val="00E51479"/>
    <w:rsid w:val="00E560E7"/>
    <w:rsid w:val="00E5677C"/>
    <w:rsid w:val="00E66FCB"/>
    <w:rsid w:val="00E85582"/>
    <w:rsid w:val="00E93B12"/>
    <w:rsid w:val="00E93EFF"/>
    <w:rsid w:val="00E95071"/>
    <w:rsid w:val="00EA173C"/>
    <w:rsid w:val="00ED1F7B"/>
    <w:rsid w:val="00ED7943"/>
    <w:rsid w:val="00EE2F48"/>
    <w:rsid w:val="00F06726"/>
    <w:rsid w:val="00F06E96"/>
    <w:rsid w:val="00F0781A"/>
    <w:rsid w:val="00F1319A"/>
    <w:rsid w:val="00F15B75"/>
    <w:rsid w:val="00F20B4C"/>
    <w:rsid w:val="00F22CC3"/>
    <w:rsid w:val="00F253B6"/>
    <w:rsid w:val="00F258CA"/>
    <w:rsid w:val="00F519CA"/>
    <w:rsid w:val="00F576AF"/>
    <w:rsid w:val="00F64525"/>
    <w:rsid w:val="00F64B1D"/>
    <w:rsid w:val="00F671C8"/>
    <w:rsid w:val="00F85C1A"/>
    <w:rsid w:val="00F92021"/>
    <w:rsid w:val="00FB413C"/>
    <w:rsid w:val="00FE2123"/>
    <w:rsid w:val="00FF238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8A6E132"/>
  <w14:defaultImageDpi w14:val="300"/>
  <w15:docId w15:val="{89AE0240-03E5-C343-9F99-12CC41A49F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008C"/>
    <w:pPr>
      <w:spacing w:after="200" w:line="276" w:lineRule="auto"/>
    </w:pPr>
    <w:rPr>
      <w:rFonts w:eastAsiaTheme="minorHAnsi"/>
      <w:sz w:val="22"/>
      <w:szCs w:val="22"/>
      <w:lang w:val="en-AU"/>
    </w:rPr>
  </w:style>
  <w:style w:type="paragraph" w:styleId="Heading1">
    <w:name w:val="heading 1"/>
    <w:basedOn w:val="Normal"/>
    <w:next w:val="Normal"/>
    <w:link w:val="Heading1Char"/>
    <w:uiPriority w:val="9"/>
    <w:qFormat/>
    <w:rsid w:val="00B278D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85C1A"/>
    <w:pPr>
      <w:tabs>
        <w:tab w:val="center" w:pos="4320"/>
        <w:tab w:val="right" w:pos="8640"/>
      </w:tabs>
      <w:spacing w:after="0" w:line="240" w:lineRule="auto"/>
    </w:pPr>
    <w:rPr>
      <w:rFonts w:eastAsiaTheme="minorEastAsia"/>
      <w:sz w:val="24"/>
      <w:szCs w:val="24"/>
      <w:lang w:val="en-US"/>
    </w:rPr>
  </w:style>
  <w:style w:type="character" w:customStyle="1" w:styleId="HeaderChar">
    <w:name w:val="Header Char"/>
    <w:basedOn w:val="DefaultParagraphFont"/>
    <w:link w:val="Header"/>
    <w:uiPriority w:val="99"/>
    <w:rsid w:val="00F85C1A"/>
  </w:style>
  <w:style w:type="paragraph" w:styleId="Footer">
    <w:name w:val="footer"/>
    <w:basedOn w:val="Normal"/>
    <w:link w:val="FooterChar"/>
    <w:uiPriority w:val="99"/>
    <w:unhideWhenUsed/>
    <w:rsid w:val="00F85C1A"/>
    <w:pPr>
      <w:tabs>
        <w:tab w:val="center" w:pos="4320"/>
        <w:tab w:val="right" w:pos="8640"/>
      </w:tabs>
      <w:spacing w:after="0" w:line="240" w:lineRule="auto"/>
    </w:pPr>
    <w:rPr>
      <w:rFonts w:eastAsiaTheme="minorEastAsia"/>
      <w:sz w:val="24"/>
      <w:szCs w:val="24"/>
      <w:lang w:val="en-US"/>
    </w:rPr>
  </w:style>
  <w:style w:type="character" w:customStyle="1" w:styleId="FooterChar">
    <w:name w:val="Footer Char"/>
    <w:basedOn w:val="DefaultParagraphFont"/>
    <w:link w:val="Footer"/>
    <w:uiPriority w:val="99"/>
    <w:rsid w:val="00F85C1A"/>
  </w:style>
  <w:style w:type="paragraph" w:styleId="BalloonText">
    <w:name w:val="Balloon Text"/>
    <w:basedOn w:val="Normal"/>
    <w:link w:val="BalloonTextChar"/>
    <w:uiPriority w:val="99"/>
    <w:semiHidden/>
    <w:unhideWhenUsed/>
    <w:rsid w:val="00F85C1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85C1A"/>
    <w:rPr>
      <w:rFonts w:ascii="Lucida Grande" w:hAnsi="Lucida Grande" w:cs="Lucida Grande"/>
      <w:sz w:val="18"/>
      <w:szCs w:val="18"/>
    </w:rPr>
  </w:style>
  <w:style w:type="character" w:styleId="PageNumber">
    <w:name w:val="page number"/>
    <w:basedOn w:val="DefaultParagraphFont"/>
    <w:uiPriority w:val="99"/>
    <w:semiHidden/>
    <w:unhideWhenUsed/>
    <w:rsid w:val="00F15B75"/>
  </w:style>
  <w:style w:type="table" w:styleId="TableGrid">
    <w:name w:val="Table Grid"/>
    <w:basedOn w:val="TableNormal"/>
    <w:uiPriority w:val="39"/>
    <w:rsid w:val="00067E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B278D1"/>
    <w:rPr>
      <w:rFonts w:asciiTheme="majorHAnsi" w:eastAsiaTheme="majorEastAsia" w:hAnsiTheme="majorHAnsi" w:cstheme="majorBidi"/>
      <w:b/>
      <w:bCs/>
      <w:color w:val="365F91" w:themeColor="accent1" w:themeShade="BF"/>
      <w:sz w:val="28"/>
      <w:szCs w:val="28"/>
      <w:lang w:val="en-AU"/>
    </w:rPr>
  </w:style>
  <w:style w:type="character" w:styleId="Hyperlink">
    <w:name w:val="Hyperlink"/>
    <w:basedOn w:val="DefaultParagraphFont"/>
    <w:uiPriority w:val="99"/>
    <w:unhideWhenUsed/>
    <w:rsid w:val="00F64B1D"/>
    <w:rPr>
      <w:color w:val="0000FF" w:themeColor="hyperlink"/>
      <w:u w:val="single"/>
    </w:rPr>
  </w:style>
  <w:style w:type="paragraph" w:styleId="NormalWeb">
    <w:name w:val="Normal (Web)"/>
    <w:basedOn w:val="Normal"/>
    <w:uiPriority w:val="99"/>
    <w:semiHidden/>
    <w:unhideWhenUsed/>
    <w:rsid w:val="00F64B1D"/>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FollowedHyperlink">
    <w:name w:val="FollowedHyperlink"/>
    <w:basedOn w:val="DefaultParagraphFont"/>
    <w:uiPriority w:val="99"/>
    <w:semiHidden/>
    <w:unhideWhenUsed/>
    <w:rsid w:val="00562ECF"/>
    <w:rPr>
      <w:color w:val="800080" w:themeColor="followedHyperlink"/>
      <w:u w:val="single"/>
    </w:rPr>
  </w:style>
  <w:style w:type="paragraph" w:styleId="Title">
    <w:name w:val="Title"/>
    <w:basedOn w:val="Normal"/>
    <w:next w:val="Normal"/>
    <w:link w:val="TitleChar"/>
    <w:uiPriority w:val="10"/>
    <w:qFormat/>
    <w:rsid w:val="003073D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3073D1"/>
    <w:rPr>
      <w:rFonts w:asciiTheme="majorHAnsi" w:eastAsiaTheme="majorEastAsia" w:hAnsiTheme="majorHAnsi" w:cstheme="majorBidi"/>
      <w:color w:val="17365D" w:themeColor="text2" w:themeShade="BF"/>
      <w:spacing w:val="5"/>
      <w:kern w:val="28"/>
      <w:sz w:val="52"/>
      <w:szCs w:val="52"/>
      <w:lang w:val="en-AU"/>
    </w:rPr>
  </w:style>
  <w:style w:type="paragraph" w:styleId="ListParagraph">
    <w:name w:val="List Paragraph"/>
    <w:basedOn w:val="Normal"/>
    <w:uiPriority w:val="34"/>
    <w:qFormat/>
    <w:rsid w:val="000429B4"/>
    <w:pPr>
      <w:ind w:left="720"/>
      <w:contextualSpacing/>
    </w:pPr>
    <w:rPr>
      <w:rFonts w:ascii="Lucida Grande" w:eastAsia="ヒラギノ角ゴ Pro W3" w:hAnsi="Lucida Grande" w:cs="Times New Roman"/>
      <w:color w:val="000000"/>
      <w:szCs w:val="24"/>
    </w:rPr>
  </w:style>
  <w:style w:type="paragraph" w:customStyle="1" w:styleId="Default">
    <w:name w:val="Default"/>
    <w:rsid w:val="00384FDE"/>
    <w:pPr>
      <w:autoSpaceDE w:val="0"/>
      <w:autoSpaceDN w:val="0"/>
      <w:adjustRightInd w:val="0"/>
    </w:pPr>
    <w:rPr>
      <w:rFonts w:ascii="Tahoma" w:eastAsia="Times New Roman" w:hAnsi="Tahoma" w:cs="Tahoma"/>
      <w:color w:val="000000"/>
    </w:rPr>
  </w:style>
  <w:style w:type="character" w:styleId="UnresolvedMention">
    <w:name w:val="Unresolved Mention"/>
    <w:basedOn w:val="DefaultParagraphFont"/>
    <w:uiPriority w:val="99"/>
    <w:semiHidden/>
    <w:unhideWhenUsed/>
    <w:rsid w:val="00B9452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368532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b176052ceb5731c6f4c50c403caeb27e">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bc5058f16e0fd5bf48c71fe49d3d976c"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EB8F93-0D0A-429F-ACBB-2B7BF02242CA}">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2.xml><?xml version="1.0" encoding="utf-8"?>
<ds:datastoreItem xmlns:ds="http://schemas.openxmlformats.org/officeDocument/2006/customXml" ds:itemID="{38BB0F50-0B47-4322-9E20-2AC58A1A4C2D}">
  <ds:schemaRefs>
    <ds:schemaRef ds:uri="http://schemas.microsoft.com/sharepoint/v3/contenttype/forms"/>
  </ds:schemaRefs>
</ds:datastoreItem>
</file>

<file path=customXml/itemProps3.xml><?xml version="1.0" encoding="utf-8"?>
<ds:datastoreItem xmlns:ds="http://schemas.openxmlformats.org/officeDocument/2006/customXml" ds:itemID="{8AE3665D-5A0E-4D4B-AB30-CB382F6B70A8}"/>
</file>

<file path=customXml/itemProps4.xml><?xml version="1.0" encoding="utf-8"?>
<ds:datastoreItem xmlns:ds="http://schemas.openxmlformats.org/officeDocument/2006/customXml" ds:itemID="{AF7B5112-FD21-5842-9C80-5EC800C8D9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515</Words>
  <Characters>2938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Evans</dc:creator>
  <cp:keywords/>
  <dc:description/>
  <cp:lastModifiedBy>Director Treehouse Marsden</cp:lastModifiedBy>
  <cp:revision>2</cp:revision>
  <cp:lastPrinted>2015-06-04T09:46:00Z</cp:lastPrinted>
  <dcterms:created xsi:type="dcterms:W3CDTF">2026-05-03T10:08:00Z</dcterms:created>
  <dcterms:modified xsi:type="dcterms:W3CDTF">2026-05-03T10:08:00Z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